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40538" w14:textId="77777777" w:rsidR="006F56B3" w:rsidRDefault="006F56B3" w:rsidP="00685A6C"/>
    <w:p w14:paraId="40ED7C54" w14:textId="4603F337" w:rsidR="002F0373" w:rsidRPr="002F0373" w:rsidRDefault="002F0373" w:rsidP="002F0373">
      <w:pPr>
        <w:jc w:val="center"/>
        <w:rPr>
          <w:rFonts w:ascii="Open Sans" w:hAnsi="Open Sans" w:cs="Open Sans"/>
          <w:b/>
          <w:sz w:val="22"/>
          <w:szCs w:val="22"/>
        </w:rPr>
      </w:pPr>
      <w:r w:rsidRPr="002F0373">
        <w:rPr>
          <w:rFonts w:ascii="Open Sans" w:hAnsi="Open Sans" w:cs="Open Sans"/>
          <w:b/>
          <w:sz w:val="22"/>
          <w:szCs w:val="22"/>
        </w:rPr>
        <w:t>201</w:t>
      </w:r>
      <w:r w:rsidR="00D618BA">
        <w:rPr>
          <w:rFonts w:ascii="Open Sans" w:hAnsi="Open Sans" w:cs="Open Sans"/>
          <w:b/>
          <w:sz w:val="22"/>
          <w:szCs w:val="22"/>
        </w:rPr>
        <w:t>5</w:t>
      </w:r>
      <w:r w:rsidRPr="002F0373">
        <w:rPr>
          <w:rFonts w:ascii="Open Sans" w:hAnsi="Open Sans" w:cs="Open Sans"/>
          <w:b/>
          <w:sz w:val="22"/>
          <w:szCs w:val="22"/>
        </w:rPr>
        <w:t>-</w:t>
      </w:r>
      <w:r w:rsidR="004D736B" w:rsidRPr="002F0373">
        <w:rPr>
          <w:rFonts w:ascii="Open Sans" w:hAnsi="Open Sans" w:cs="Open Sans"/>
          <w:b/>
          <w:sz w:val="22"/>
          <w:szCs w:val="22"/>
        </w:rPr>
        <w:t>201</w:t>
      </w:r>
      <w:r w:rsidR="00D618BA">
        <w:rPr>
          <w:rFonts w:ascii="Open Sans" w:hAnsi="Open Sans" w:cs="Open Sans"/>
          <w:b/>
          <w:sz w:val="22"/>
          <w:szCs w:val="22"/>
        </w:rPr>
        <w:t>6</w:t>
      </w:r>
      <w:r w:rsidR="004D736B" w:rsidRPr="002F0373">
        <w:rPr>
          <w:rFonts w:ascii="Open Sans" w:hAnsi="Open Sans" w:cs="Open Sans"/>
          <w:b/>
          <w:sz w:val="22"/>
          <w:szCs w:val="22"/>
        </w:rPr>
        <w:t xml:space="preserve"> Annual</w:t>
      </w:r>
      <w:r w:rsidRPr="002F0373">
        <w:rPr>
          <w:rFonts w:ascii="Open Sans" w:hAnsi="Open Sans" w:cs="Open Sans"/>
          <w:b/>
          <w:sz w:val="22"/>
          <w:szCs w:val="22"/>
        </w:rPr>
        <w:t xml:space="preserve"> Review </w:t>
      </w:r>
      <w:proofErr w:type="gramStart"/>
      <w:r w:rsidRPr="002F0373">
        <w:rPr>
          <w:rFonts w:ascii="Open Sans" w:hAnsi="Open Sans" w:cs="Open Sans"/>
          <w:b/>
          <w:sz w:val="22"/>
          <w:szCs w:val="22"/>
        </w:rPr>
        <w:t>Summary</w:t>
      </w:r>
      <w:proofErr w:type="gramEnd"/>
    </w:p>
    <w:p w14:paraId="71C77130" w14:textId="41DFF40C" w:rsidR="002F0373" w:rsidRPr="002F0373" w:rsidRDefault="002F0373" w:rsidP="002F0373">
      <w:pPr>
        <w:jc w:val="center"/>
        <w:rPr>
          <w:rFonts w:ascii="Open Sans" w:hAnsi="Open Sans" w:cs="Open Sans"/>
          <w:b/>
          <w:sz w:val="22"/>
          <w:szCs w:val="22"/>
        </w:rPr>
      </w:pPr>
      <w:r w:rsidRPr="002F0373">
        <w:rPr>
          <w:rFonts w:ascii="Open Sans" w:hAnsi="Open Sans" w:cs="Open Sans"/>
          <w:b/>
          <w:sz w:val="22"/>
          <w:szCs w:val="22"/>
        </w:rPr>
        <w:t>Anti-Harassment/Bullying</w:t>
      </w:r>
    </w:p>
    <w:p w14:paraId="0B4E3401" w14:textId="0190C3D1" w:rsidR="002F0373" w:rsidRPr="002F0373" w:rsidRDefault="002F0373" w:rsidP="002F0373">
      <w:pPr>
        <w:jc w:val="center"/>
        <w:rPr>
          <w:rFonts w:ascii="Open Sans" w:hAnsi="Open Sans" w:cs="Open Sans"/>
          <w:b/>
          <w:sz w:val="22"/>
          <w:szCs w:val="22"/>
        </w:rPr>
      </w:pPr>
      <w:r w:rsidRPr="002F0373">
        <w:rPr>
          <w:rFonts w:ascii="Open Sans" w:hAnsi="Open Sans" w:cs="Open Sans"/>
          <w:b/>
          <w:sz w:val="22"/>
          <w:szCs w:val="22"/>
        </w:rPr>
        <w:t>August 15, 201</w:t>
      </w:r>
      <w:r w:rsidR="00D618BA">
        <w:rPr>
          <w:rFonts w:ascii="Open Sans" w:hAnsi="Open Sans" w:cs="Open Sans"/>
          <w:b/>
          <w:sz w:val="22"/>
          <w:szCs w:val="22"/>
        </w:rPr>
        <w:t>6</w:t>
      </w:r>
    </w:p>
    <w:p w14:paraId="522DBDB0" w14:textId="77777777" w:rsidR="002F0373" w:rsidRPr="002F0373" w:rsidRDefault="002F0373" w:rsidP="002F0373">
      <w:pPr>
        <w:rPr>
          <w:rFonts w:ascii="Open Sans" w:hAnsi="Open Sans" w:cs="Open Sans"/>
          <w:b/>
          <w:sz w:val="22"/>
          <w:szCs w:val="22"/>
        </w:rPr>
      </w:pPr>
      <w:r w:rsidRPr="002F0373">
        <w:rPr>
          <w:rFonts w:ascii="Open Sans" w:hAnsi="Open Sans" w:cs="Open Sans"/>
          <w:b/>
          <w:sz w:val="22"/>
          <w:szCs w:val="22"/>
        </w:rPr>
        <w:t xml:space="preserve">                                  </w:t>
      </w:r>
    </w:p>
    <w:p w14:paraId="3FD2F309" w14:textId="30006DB9" w:rsidR="002F0373" w:rsidRPr="002F0373" w:rsidRDefault="002F0373" w:rsidP="002F0373">
      <w:pPr>
        <w:jc w:val="center"/>
        <w:rPr>
          <w:rFonts w:ascii="Open Sans" w:hAnsi="Open Sans" w:cs="Open Sans"/>
          <w:b/>
          <w:sz w:val="22"/>
          <w:szCs w:val="22"/>
        </w:rPr>
      </w:pPr>
      <w:r w:rsidRPr="002F0373">
        <w:rPr>
          <w:rFonts w:ascii="Open Sans" w:hAnsi="Open Sans" w:cs="Open Sans"/>
          <w:b/>
          <w:sz w:val="22"/>
          <w:szCs w:val="22"/>
        </w:rPr>
        <w:t>Prepared by:  Tony Burchett, District Nondiscrimination Coordinator</w:t>
      </w:r>
    </w:p>
    <w:p w14:paraId="1AC281E7" w14:textId="77777777" w:rsidR="002F0373" w:rsidRPr="002F0373" w:rsidRDefault="002F0373" w:rsidP="002F0373">
      <w:pPr>
        <w:rPr>
          <w:rFonts w:ascii="Open Sans" w:hAnsi="Open Sans" w:cs="Open Sans"/>
          <w:sz w:val="22"/>
          <w:szCs w:val="22"/>
        </w:rPr>
      </w:pPr>
    </w:p>
    <w:p w14:paraId="32FE4865" w14:textId="30C9BA5E" w:rsidR="002F0373" w:rsidRPr="002F0373" w:rsidRDefault="002F0373" w:rsidP="002F0373">
      <w:pPr>
        <w:rPr>
          <w:rFonts w:ascii="Open Sans" w:hAnsi="Open Sans" w:cs="Open Sans"/>
          <w:sz w:val="22"/>
          <w:szCs w:val="22"/>
        </w:rPr>
      </w:pPr>
      <w:r w:rsidRPr="002F0373">
        <w:rPr>
          <w:rFonts w:ascii="Open Sans" w:hAnsi="Open Sans" w:cs="Open Sans"/>
          <w:sz w:val="22"/>
          <w:szCs w:val="22"/>
        </w:rPr>
        <w:t>The Metropolitan School District of Decatur Township and the United States Department of Justice, Civil Rights Division, voluntarily entered into a Memorandum of Agreement to improve the District’s ability to prevent and appropriately respond to peer-on-peer harassment based on race, color, national origin, religion, sex, and other characteristics protected by federal civil rights laws.  This agreement was entered into intending to ensure that the District’s policies, procedures, and practices are comprehensive and consistent.  Our intention with this agreement is to strengthen the District’s ability to address bullying that also constitutes harassment and to provide consistent procedures for reporting, investigating, and responding to such conduct.</w:t>
      </w:r>
    </w:p>
    <w:p w14:paraId="602C1D7C" w14:textId="77777777" w:rsidR="002F0373" w:rsidRPr="002F0373" w:rsidRDefault="002F0373" w:rsidP="002F0373">
      <w:pPr>
        <w:rPr>
          <w:rFonts w:ascii="Open Sans" w:hAnsi="Open Sans" w:cs="Open Sans"/>
          <w:sz w:val="22"/>
          <w:szCs w:val="22"/>
        </w:rPr>
      </w:pPr>
    </w:p>
    <w:p w14:paraId="1774133D" w14:textId="77777777" w:rsidR="002F0373" w:rsidRPr="002F0373" w:rsidRDefault="002F0373" w:rsidP="002F0373">
      <w:pPr>
        <w:rPr>
          <w:rFonts w:ascii="Open Sans" w:hAnsi="Open Sans" w:cs="Open Sans"/>
          <w:b/>
          <w:sz w:val="22"/>
          <w:szCs w:val="22"/>
        </w:rPr>
      </w:pPr>
      <w:r w:rsidRPr="002F0373">
        <w:rPr>
          <w:rFonts w:ascii="Open Sans" w:hAnsi="Open Sans" w:cs="Open Sans"/>
          <w:b/>
          <w:sz w:val="22"/>
          <w:szCs w:val="22"/>
        </w:rPr>
        <w:t>Third-Party Service Providers</w:t>
      </w:r>
    </w:p>
    <w:p w14:paraId="5B12C1EE" w14:textId="77777777" w:rsidR="002F0373" w:rsidRPr="002F0373" w:rsidRDefault="002F0373" w:rsidP="002F0373">
      <w:pPr>
        <w:rPr>
          <w:rFonts w:ascii="Open Sans" w:hAnsi="Open Sans" w:cs="Open Sans"/>
          <w:sz w:val="22"/>
          <w:szCs w:val="22"/>
        </w:rPr>
      </w:pPr>
      <w:r w:rsidRPr="002F0373">
        <w:rPr>
          <w:rFonts w:ascii="Open Sans" w:hAnsi="Open Sans" w:cs="Open Sans"/>
          <w:sz w:val="22"/>
          <w:szCs w:val="22"/>
        </w:rPr>
        <w:t xml:space="preserve">     </w:t>
      </w:r>
    </w:p>
    <w:p w14:paraId="68390860" w14:textId="6BC333DB" w:rsidR="00C44D22" w:rsidRDefault="002F0373" w:rsidP="002F0373">
      <w:pPr>
        <w:rPr>
          <w:rFonts w:ascii="Open Sans" w:hAnsi="Open Sans" w:cs="Open Sans"/>
          <w:sz w:val="22"/>
          <w:szCs w:val="22"/>
        </w:rPr>
      </w:pPr>
      <w:r w:rsidRPr="002F0373">
        <w:rPr>
          <w:rFonts w:ascii="Open Sans" w:hAnsi="Open Sans" w:cs="Open Sans"/>
          <w:sz w:val="22"/>
          <w:szCs w:val="22"/>
        </w:rPr>
        <w:t>The District has entered into a third party agreement with The Great Lakes Equity Center, the Region V Equity Assistance Center at Indiana University-Purdue University Indianapolis.  The Great Lakes Equity Center is one of the ten regional Equity Assistance Centers funded by the U.S. Department of Education.  They provide technical assistance, resources, and professional learning opportunities related to equity, civil rights, and systemic school reform throughout a six-state region of Illinois, Indiana, Michigan, Minnesota, Ohio, and Wisconsin. The Equity Center supports the District’s outcomes in establishing equity-oriented policies and practices aimed at eliminating bullying and harassment based on race within the district.  In 201</w:t>
      </w:r>
      <w:r w:rsidR="00D618BA">
        <w:rPr>
          <w:rFonts w:ascii="Open Sans" w:hAnsi="Open Sans" w:cs="Open Sans"/>
          <w:sz w:val="22"/>
          <w:szCs w:val="22"/>
        </w:rPr>
        <w:t>5</w:t>
      </w:r>
      <w:r w:rsidRPr="002F0373">
        <w:rPr>
          <w:rFonts w:ascii="Open Sans" w:hAnsi="Open Sans" w:cs="Open Sans"/>
          <w:sz w:val="22"/>
          <w:szCs w:val="22"/>
        </w:rPr>
        <w:t>-1</w:t>
      </w:r>
      <w:r w:rsidR="00D618BA">
        <w:rPr>
          <w:rFonts w:ascii="Open Sans" w:hAnsi="Open Sans" w:cs="Open Sans"/>
          <w:sz w:val="22"/>
          <w:szCs w:val="22"/>
        </w:rPr>
        <w:t>6</w:t>
      </w:r>
      <w:r w:rsidRPr="002F0373">
        <w:rPr>
          <w:rFonts w:ascii="Open Sans" w:hAnsi="Open Sans" w:cs="Open Sans"/>
          <w:sz w:val="22"/>
          <w:szCs w:val="22"/>
        </w:rPr>
        <w:t xml:space="preserve"> the Equity Center provided professional learning experiences </w:t>
      </w:r>
      <w:r w:rsidR="00D618BA">
        <w:rPr>
          <w:rFonts w:ascii="Open Sans" w:hAnsi="Open Sans" w:cs="Open Sans"/>
          <w:sz w:val="22"/>
          <w:szCs w:val="22"/>
        </w:rPr>
        <w:t xml:space="preserve">both on and off site </w:t>
      </w:r>
      <w:r w:rsidRPr="002F0373">
        <w:rPr>
          <w:rFonts w:ascii="Open Sans" w:hAnsi="Open Sans" w:cs="Open Sans"/>
          <w:sz w:val="22"/>
          <w:szCs w:val="22"/>
        </w:rPr>
        <w:t>to develop proactive, district-wide strategic planning to integrate Decatur’s school safety, climate, and culture initiatives</w:t>
      </w:r>
      <w:r w:rsidR="00D618BA">
        <w:rPr>
          <w:rFonts w:ascii="Open Sans" w:hAnsi="Open Sans" w:cs="Open Sans"/>
          <w:sz w:val="22"/>
          <w:szCs w:val="22"/>
        </w:rPr>
        <w:t>.</w:t>
      </w:r>
      <w:r w:rsidRPr="002F0373">
        <w:rPr>
          <w:rFonts w:ascii="Open Sans" w:hAnsi="Open Sans" w:cs="Open Sans"/>
          <w:sz w:val="22"/>
          <w:szCs w:val="22"/>
        </w:rPr>
        <w:t xml:space="preserve">  </w:t>
      </w:r>
      <w:r w:rsidR="00E83FD8">
        <w:rPr>
          <w:rFonts w:ascii="Open Sans" w:hAnsi="Open Sans" w:cs="Open Sans"/>
          <w:sz w:val="22"/>
          <w:szCs w:val="22"/>
        </w:rPr>
        <w:t>Decatur Township</w:t>
      </w:r>
      <w:bookmarkStart w:id="0" w:name="_GoBack"/>
      <w:bookmarkEnd w:id="0"/>
      <w:r w:rsidR="00E83FD8">
        <w:rPr>
          <w:rFonts w:ascii="Open Sans" w:hAnsi="Open Sans" w:cs="Open Sans"/>
          <w:sz w:val="22"/>
          <w:szCs w:val="22"/>
        </w:rPr>
        <w:t xml:space="preserve"> staff members</w:t>
      </w:r>
      <w:r w:rsidR="00C44D22">
        <w:rPr>
          <w:rFonts w:ascii="Open Sans" w:hAnsi="Open Sans" w:cs="Open Sans"/>
          <w:sz w:val="22"/>
          <w:szCs w:val="22"/>
        </w:rPr>
        <w:t xml:space="preserve"> participated in the following training opportunities provided by the Great Lakes Equity Center:</w:t>
      </w:r>
      <w:r w:rsidR="00C44D22" w:rsidRPr="00C44D22">
        <w:t xml:space="preserve"> </w:t>
      </w:r>
      <w:r w:rsidR="00C44D22" w:rsidRPr="00C44D22">
        <w:rPr>
          <w:rFonts w:ascii="Open Sans" w:hAnsi="Open Sans" w:cs="Open Sans"/>
          <w:sz w:val="22"/>
          <w:szCs w:val="22"/>
        </w:rPr>
        <w:t>(Exhibit A)</w:t>
      </w:r>
    </w:p>
    <w:p w14:paraId="68A3FB21" w14:textId="77777777" w:rsidR="00C44D22" w:rsidRDefault="00C44D22" w:rsidP="002F0373">
      <w:pPr>
        <w:rPr>
          <w:rFonts w:ascii="Open Sans" w:hAnsi="Open Sans" w:cs="Open Sans"/>
          <w:sz w:val="22"/>
          <w:szCs w:val="22"/>
        </w:rPr>
      </w:pPr>
    </w:p>
    <w:p w14:paraId="731031CE" w14:textId="0F5677E9" w:rsidR="00C44D22" w:rsidRPr="00C44D22" w:rsidRDefault="00C44D22" w:rsidP="00C44D22">
      <w:pPr>
        <w:pStyle w:val="ListParagraph"/>
        <w:numPr>
          <w:ilvl w:val="0"/>
          <w:numId w:val="9"/>
        </w:numPr>
        <w:rPr>
          <w:rFonts w:ascii="Open Sans" w:hAnsi="Open Sans" w:cs="Open Sans"/>
          <w:sz w:val="22"/>
          <w:szCs w:val="22"/>
          <w:u w:val="single"/>
        </w:rPr>
      </w:pPr>
      <w:r w:rsidRPr="00C44D22">
        <w:rPr>
          <w:rFonts w:ascii="Open Sans" w:hAnsi="Open Sans" w:cs="Open Sans"/>
          <w:sz w:val="22"/>
          <w:szCs w:val="22"/>
          <w:u w:val="single"/>
        </w:rPr>
        <w:t>Equitable Distribution of Effective Education, September 14 – 15, 2015</w:t>
      </w:r>
    </w:p>
    <w:p w14:paraId="540525C9" w14:textId="4E7CAAF6" w:rsidR="00C44D22" w:rsidRDefault="00C44D22" w:rsidP="00C44D22">
      <w:pPr>
        <w:pStyle w:val="ListParagraph"/>
        <w:numPr>
          <w:ilvl w:val="1"/>
          <w:numId w:val="9"/>
        </w:numPr>
        <w:rPr>
          <w:rFonts w:ascii="Open Sans" w:hAnsi="Open Sans" w:cs="Open Sans"/>
          <w:sz w:val="22"/>
          <w:szCs w:val="22"/>
        </w:rPr>
      </w:pPr>
      <w:r>
        <w:rPr>
          <w:rFonts w:ascii="Open Sans" w:hAnsi="Open Sans" w:cs="Open Sans"/>
          <w:sz w:val="22"/>
          <w:szCs w:val="22"/>
        </w:rPr>
        <w:t xml:space="preserve">Attendees:  Todd Sconce, Director DCHS; Tony Burchett, District Nondiscrimination Coordinator; Jana Anderson, </w:t>
      </w:r>
      <w:proofErr w:type="spellStart"/>
      <w:r>
        <w:rPr>
          <w:rFonts w:ascii="Open Sans" w:hAnsi="Open Sans" w:cs="Open Sans"/>
          <w:sz w:val="22"/>
          <w:szCs w:val="22"/>
        </w:rPr>
        <w:t>Princpal</w:t>
      </w:r>
      <w:proofErr w:type="spellEnd"/>
      <w:r>
        <w:rPr>
          <w:rFonts w:ascii="Open Sans" w:hAnsi="Open Sans" w:cs="Open Sans"/>
          <w:sz w:val="22"/>
          <w:szCs w:val="22"/>
        </w:rPr>
        <w:t xml:space="preserve"> Gold Academy; Gayle Stone, Director DCHS</w:t>
      </w:r>
    </w:p>
    <w:p w14:paraId="1FB7783C" w14:textId="5C8C599B" w:rsidR="00C44D22" w:rsidRPr="00C44D22" w:rsidRDefault="00C44D22" w:rsidP="00C44D22">
      <w:pPr>
        <w:pStyle w:val="ListParagraph"/>
        <w:numPr>
          <w:ilvl w:val="0"/>
          <w:numId w:val="9"/>
        </w:numPr>
        <w:rPr>
          <w:rFonts w:ascii="Open Sans" w:hAnsi="Open Sans" w:cs="Open Sans"/>
          <w:sz w:val="22"/>
          <w:szCs w:val="22"/>
          <w:u w:val="single"/>
        </w:rPr>
      </w:pPr>
      <w:r w:rsidRPr="00C44D22">
        <w:rPr>
          <w:rFonts w:ascii="Open Sans" w:hAnsi="Open Sans" w:cs="Open Sans"/>
          <w:sz w:val="22"/>
          <w:szCs w:val="22"/>
          <w:u w:val="single"/>
        </w:rPr>
        <w:t>LGBT Equity Center Training Webinar, March 3, 2016</w:t>
      </w:r>
    </w:p>
    <w:p w14:paraId="0342EF01" w14:textId="210EB14B" w:rsidR="00C44D22" w:rsidRPr="00C44D22" w:rsidRDefault="00C44D22" w:rsidP="00C44D22">
      <w:pPr>
        <w:pStyle w:val="ListParagraph"/>
        <w:numPr>
          <w:ilvl w:val="1"/>
          <w:numId w:val="9"/>
        </w:numPr>
        <w:rPr>
          <w:rFonts w:ascii="Open Sans" w:hAnsi="Open Sans" w:cs="Open Sans"/>
          <w:sz w:val="22"/>
          <w:szCs w:val="22"/>
        </w:rPr>
      </w:pPr>
      <w:r>
        <w:rPr>
          <w:rFonts w:ascii="Open Sans" w:hAnsi="Open Sans" w:cs="Open Sans"/>
          <w:sz w:val="22"/>
          <w:szCs w:val="22"/>
        </w:rPr>
        <w:t xml:space="preserve">Attendees:  Ericka Gayle, Counselor; Chris Duzenbery, CCR Director, Lori Voss Counselor, Tony Burchett, Nondiscrimination </w:t>
      </w:r>
      <w:proofErr w:type="spellStart"/>
      <w:proofErr w:type="gramStart"/>
      <w:r>
        <w:rPr>
          <w:rFonts w:ascii="Open Sans" w:hAnsi="Open Sans" w:cs="Open Sans"/>
          <w:sz w:val="22"/>
          <w:szCs w:val="22"/>
        </w:rPr>
        <w:t>Coord</w:t>
      </w:r>
      <w:proofErr w:type="spellEnd"/>
      <w:r>
        <w:rPr>
          <w:rFonts w:ascii="Open Sans" w:hAnsi="Open Sans" w:cs="Open Sans"/>
          <w:sz w:val="22"/>
          <w:szCs w:val="22"/>
        </w:rPr>
        <w:t>.;</w:t>
      </w:r>
      <w:proofErr w:type="gramEnd"/>
      <w:r>
        <w:rPr>
          <w:rFonts w:ascii="Open Sans" w:hAnsi="Open Sans" w:cs="Open Sans"/>
          <w:sz w:val="22"/>
          <w:szCs w:val="22"/>
        </w:rPr>
        <w:t xml:space="preserve"> Linda Watkins, Director of Exceptional Learners.</w:t>
      </w:r>
    </w:p>
    <w:p w14:paraId="0D01C50C" w14:textId="77777777" w:rsidR="002F0373" w:rsidRPr="002F0373" w:rsidRDefault="002F0373" w:rsidP="002F0373">
      <w:pPr>
        <w:rPr>
          <w:rFonts w:ascii="Open Sans" w:hAnsi="Open Sans" w:cs="Open Sans"/>
          <w:sz w:val="22"/>
          <w:szCs w:val="22"/>
        </w:rPr>
      </w:pPr>
    </w:p>
    <w:p w14:paraId="17F115C8" w14:textId="77777777" w:rsidR="002F0373" w:rsidRPr="002F0373" w:rsidRDefault="002F0373" w:rsidP="002F0373">
      <w:pPr>
        <w:rPr>
          <w:rFonts w:ascii="Open Sans" w:hAnsi="Open Sans" w:cs="Open Sans"/>
          <w:b/>
          <w:sz w:val="22"/>
          <w:szCs w:val="22"/>
        </w:rPr>
      </w:pPr>
      <w:r w:rsidRPr="002F0373">
        <w:rPr>
          <w:rFonts w:ascii="Open Sans" w:hAnsi="Open Sans" w:cs="Open Sans"/>
          <w:b/>
          <w:sz w:val="22"/>
          <w:szCs w:val="22"/>
        </w:rPr>
        <w:t>Policies and Procedures</w:t>
      </w:r>
    </w:p>
    <w:p w14:paraId="16DD6AE2" w14:textId="77777777" w:rsidR="002F0373" w:rsidRPr="002F0373" w:rsidRDefault="002F0373" w:rsidP="002F0373">
      <w:pPr>
        <w:rPr>
          <w:rFonts w:ascii="Open Sans" w:hAnsi="Open Sans" w:cs="Open Sans"/>
          <w:b/>
          <w:sz w:val="22"/>
          <w:szCs w:val="22"/>
        </w:rPr>
      </w:pPr>
    </w:p>
    <w:p w14:paraId="475A0FAE" w14:textId="209F4F96" w:rsidR="002F0373" w:rsidRPr="002F0373" w:rsidRDefault="002F0373" w:rsidP="002F0373">
      <w:pPr>
        <w:rPr>
          <w:rFonts w:ascii="Open Sans" w:hAnsi="Open Sans" w:cs="Open Sans"/>
          <w:sz w:val="22"/>
          <w:szCs w:val="22"/>
        </w:rPr>
      </w:pPr>
      <w:r w:rsidRPr="002F0373">
        <w:rPr>
          <w:rFonts w:ascii="Open Sans" w:hAnsi="Open Sans" w:cs="Open Sans"/>
          <w:sz w:val="22"/>
          <w:szCs w:val="22"/>
        </w:rPr>
        <w:t>In 201</w:t>
      </w:r>
      <w:r w:rsidR="00D618BA">
        <w:rPr>
          <w:rFonts w:ascii="Open Sans" w:hAnsi="Open Sans" w:cs="Open Sans"/>
          <w:sz w:val="22"/>
          <w:szCs w:val="22"/>
        </w:rPr>
        <w:t>5</w:t>
      </w:r>
      <w:r w:rsidRPr="002F0373">
        <w:rPr>
          <w:rFonts w:ascii="Open Sans" w:hAnsi="Open Sans" w:cs="Open Sans"/>
          <w:sz w:val="22"/>
          <w:szCs w:val="22"/>
        </w:rPr>
        <w:t>-1</w:t>
      </w:r>
      <w:r w:rsidR="00D618BA">
        <w:rPr>
          <w:rFonts w:ascii="Open Sans" w:hAnsi="Open Sans" w:cs="Open Sans"/>
          <w:sz w:val="22"/>
          <w:szCs w:val="22"/>
        </w:rPr>
        <w:t>6</w:t>
      </w:r>
      <w:r w:rsidRPr="002F0373">
        <w:rPr>
          <w:rFonts w:ascii="Open Sans" w:hAnsi="Open Sans" w:cs="Open Sans"/>
          <w:sz w:val="22"/>
          <w:szCs w:val="22"/>
        </w:rPr>
        <w:t>, the District</w:t>
      </w:r>
      <w:r w:rsidR="00D618BA">
        <w:rPr>
          <w:rFonts w:ascii="Open Sans" w:hAnsi="Open Sans" w:cs="Open Sans"/>
          <w:sz w:val="22"/>
          <w:szCs w:val="22"/>
        </w:rPr>
        <w:t>, in conjunction with Neola,</w:t>
      </w:r>
      <w:r w:rsidRPr="002F0373">
        <w:rPr>
          <w:rFonts w:ascii="Open Sans" w:hAnsi="Open Sans" w:cs="Open Sans"/>
          <w:sz w:val="22"/>
          <w:szCs w:val="22"/>
        </w:rPr>
        <w:t xml:space="preserve"> reviewed and revised the following policies:</w:t>
      </w:r>
    </w:p>
    <w:p w14:paraId="65186D29" w14:textId="77777777" w:rsidR="002F0373" w:rsidRPr="002F0373" w:rsidRDefault="002F0373" w:rsidP="002F0373">
      <w:pPr>
        <w:rPr>
          <w:rFonts w:ascii="Open Sans" w:hAnsi="Open Sans" w:cs="Open Sans"/>
          <w:sz w:val="22"/>
          <w:szCs w:val="22"/>
        </w:rPr>
      </w:pPr>
    </w:p>
    <w:p w14:paraId="7520ADC2" w14:textId="77777777" w:rsidR="002F0373" w:rsidRPr="002F0373" w:rsidRDefault="002F0373" w:rsidP="002F0373">
      <w:pPr>
        <w:rPr>
          <w:rFonts w:ascii="Open Sans" w:hAnsi="Open Sans" w:cs="Open Sans"/>
          <w:sz w:val="22"/>
          <w:szCs w:val="22"/>
        </w:rPr>
      </w:pPr>
      <w:r w:rsidRPr="002F0373">
        <w:rPr>
          <w:rFonts w:ascii="Open Sans" w:hAnsi="Open Sans" w:cs="Open Sans"/>
          <w:sz w:val="22"/>
          <w:szCs w:val="22"/>
        </w:rPr>
        <w:t>Board Policy 2260- Nondiscrimination and Access to Equal Educational Opportunity</w:t>
      </w:r>
    </w:p>
    <w:p w14:paraId="01B6F2F3" w14:textId="77777777" w:rsidR="002F0373" w:rsidRPr="002F0373" w:rsidRDefault="002F0373" w:rsidP="002F0373">
      <w:pPr>
        <w:rPr>
          <w:rFonts w:ascii="Open Sans" w:hAnsi="Open Sans" w:cs="Open Sans"/>
          <w:sz w:val="22"/>
          <w:szCs w:val="22"/>
        </w:rPr>
      </w:pPr>
      <w:r w:rsidRPr="002F0373">
        <w:rPr>
          <w:rFonts w:ascii="Open Sans" w:hAnsi="Open Sans" w:cs="Open Sans"/>
          <w:sz w:val="22"/>
          <w:szCs w:val="22"/>
        </w:rPr>
        <w:t>Board Policy 5136- Wireless Communication Devices</w:t>
      </w:r>
    </w:p>
    <w:p w14:paraId="62931756" w14:textId="77777777" w:rsidR="002F0373" w:rsidRPr="002F0373" w:rsidRDefault="002F0373" w:rsidP="002F0373">
      <w:pPr>
        <w:rPr>
          <w:rFonts w:ascii="Open Sans" w:hAnsi="Open Sans" w:cs="Open Sans"/>
          <w:sz w:val="22"/>
          <w:szCs w:val="22"/>
        </w:rPr>
      </w:pPr>
      <w:r w:rsidRPr="002F0373">
        <w:rPr>
          <w:rFonts w:ascii="Open Sans" w:hAnsi="Open Sans" w:cs="Open Sans"/>
          <w:sz w:val="22"/>
          <w:szCs w:val="22"/>
        </w:rPr>
        <w:t>Board Policy 5516- Hazing</w:t>
      </w:r>
    </w:p>
    <w:p w14:paraId="3FF32DE3" w14:textId="77777777" w:rsidR="002F0373" w:rsidRPr="002F0373" w:rsidRDefault="002F0373" w:rsidP="002F0373">
      <w:pPr>
        <w:rPr>
          <w:rFonts w:ascii="Open Sans" w:hAnsi="Open Sans" w:cs="Open Sans"/>
          <w:sz w:val="22"/>
          <w:szCs w:val="22"/>
        </w:rPr>
      </w:pPr>
      <w:r w:rsidRPr="002F0373">
        <w:rPr>
          <w:rFonts w:ascii="Open Sans" w:hAnsi="Open Sans" w:cs="Open Sans"/>
          <w:sz w:val="22"/>
          <w:szCs w:val="22"/>
        </w:rPr>
        <w:t>Board Policy 5517- Anti-Harassment</w:t>
      </w:r>
    </w:p>
    <w:p w14:paraId="6F3440AB" w14:textId="77777777" w:rsidR="002F0373" w:rsidRPr="002F0373" w:rsidRDefault="002F0373" w:rsidP="002F0373">
      <w:pPr>
        <w:rPr>
          <w:rFonts w:ascii="Open Sans" w:hAnsi="Open Sans" w:cs="Open Sans"/>
          <w:sz w:val="22"/>
          <w:szCs w:val="22"/>
        </w:rPr>
      </w:pPr>
      <w:r w:rsidRPr="002F0373">
        <w:rPr>
          <w:rFonts w:ascii="Open Sans" w:hAnsi="Open Sans" w:cs="Open Sans"/>
          <w:sz w:val="22"/>
          <w:szCs w:val="22"/>
        </w:rPr>
        <w:t>Board Policy 5517.01- Bullying</w:t>
      </w:r>
    </w:p>
    <w:p w14:paraId="42A1CCD8" w14:textId="77777777" w:rsidR="002F0373" w:rsidRPr="002F0373" w:rsidRDefault="002F0373" w:rsidP="002F0373">
      <w:pPr>
        <w:rPr>
          <w:rFonts w:ascii="Open Sans" w:hAnsi="Open Sans" w:cs="Open Sans"/>
          <w:sz w:val="22"/>
          <w:szCs w:val="22"/>
        </w:rPr>
      </w:pPr>
      <w:r w:rsidRPr="002F0373">
        <w:rPr>
          <w:rFonts w:ascii="Open Sans" w:hAnsi="Open Sans" w:cs="Open Sans"/>
          <w:sz w:val="22"/>
          <w:szCs w:val="22"/>
        </w:rPr>
        <w:t>Board Policy 8400- School Safety</w:t>
      </w:r>
    </w:p>
    <w:p w14:paraId="543C4386" w14:textId="77777777" w:rsidR="002F0373" w:rsidRPr="002F0373" w:rsidRDefault="002F0373" w:rsidP="002F0373">
      <w:pPr>
        <w:rPr>
          <w:rFonts w:ascii="Open Sans" w:hAnsi="Open Sans" w:cs="Open Sans"/>
          <w:sz w:val="22"/>
          <w:szCs w:val="22"/>
        </w:rPr>
      </w:pPr>
    </w:p>
    <w:p w14:paraId="78247989" w14:textId="7EEF6D96" w:rsidR="002F0373" w:rsidRPr="002F0373" w:rsidRDefault="002F0373" w:rsidP="002F0373">
      <w:pPr>
        <w:rPr>
          <w:rFonts w:ascii="Open Sans" w:hAnsi="Open Sans" w:cs="Open Sans"/>
          <w:sz w:val="22"/>
          <w:szCs w:val="22"/>
        </w:rPr>
      </w:pPr>
      <w:r w:rsidRPr="002F0373">
        <w:rPr>
          <w:rFonts w:ascii="Open Sans" w:hAnsi="Open Sans" w:cs="Open Sans"/>
          <w:b/>
          <w:sz w:val="22"/>
          <w:szCs w:val="22"/>
        </w:rPr>
        <w:t>Tracking and Monitoring Bullying and Harassment Incidents and Complaints</w:t>
      </w:r>
    </w:p>
    <w:p w14:paraId="2A577B2D" w14:textId="77777777" w:rsidR="002F0373" w:rsidRPr="002F0373" w:rsidRDefault="002F0373" w:rsidP="002F0373">
      <w:pPr>
        <w:rPr>
          <w:rFonts w:ascii="Open Sans" w:hAnsi="Open Sans" w:cs="Open Sans"/>
          <w:b/>
          <w:sz w:val="22"/>
          <w:szCs w:val="22"/>
        </w:rPr>
      </w:pPr>
    </w:p>
    <w:p w14:paraId="791D314E" w14:textId="1BB5AFF1" w:rsidR="002F0373" w:rsidRPr="002F0373" w:rsidRDefault="002F0373" w:rsidP="002F0373">
      <w:pPr>
        <w:rPr>
          <w:rFonts w:ascii="Open Sans" w:hAnsi="Open Sans" w:cs="Open Sans"/>
          <w:sz w:val="22"/>
          <w:szCs w:val="22"/>
        </w:rPr>
      </w:pPr>
      <w:r w:rsidRPr="002F0373">
        <w:rPr>
          <w:rFonts w:ascii="Open Sans" w:hAnsi="Open Sans" w:cs="Open Sans"/>
          <w:sz w:val="22"/>
          <w:szCs w:val="22"/>
        </w:rPr>
        <w:t xml:space="preserve">The District has implemented an online reporting system on the District website, </w:t>
      </w:r>
      <w:hyperlink r:id="rId9" w:history="1">
        <w:r w:rsidRPr="002F0373">
          <w:rPr>
            <w:rStyle w:val="Hyperlink"/>
            <w:rFonts w:ascii="Open Sans" w:hAnsi="Open Sans" w:cs="Open Sans"/>
            <w:sz w:val="22"/>
            <w:szCs w:val="22"/>
          </w:rPr>
          <w:t>www.decaturproud.org</w:t>
        </w:r>
      </w:hyperlink>
      <w:r w:rsidRPr="002F0373">
        <w:rPr>
          <w:rFonts w:ascii="Open Sans" w:hAnsi="Open Sans" w:cs="Open Sans"/>
          <w:sz w:val="22"/>
          <w:szCs w:val="22"/>
          <w:u w:val="single"/>
        </w:rPr>
        <w:t>.</w:t>
      </w:r>
      <w:r w:rsidRPr="002F0373">
        <w:rPr>
          <w:rFonts w:ascii="Open Sans" w:hAnsi="Open Sans" w:cs="Open Sans"/>
          <w:sz w:val="22"/>
          <w:szCs w:val="22"/>
        </w:rPr>
        <w:t xml:space="preserve">  The link to the reporting form can be found on the District webpage and also on each individual school webpage.  An individual who believes a student has been or is the victim of discrimination, bullying, harassment, hazing, or similar conduct can file a complaint on the electronic complaint form.  A written or verbal report can also be filed with the building Nondiscrimination </w:t>
      </w:r>
      <w:r w:rsidR="00D85C7F">
        <w:rPr>
          <w:rFonts w:ascii="Open Sans" w:hAnsi="Open Sans" w:cs="Open Sans"/>
          <w:sz w:val="22"/>
          <w:szCs w:val="22"/>
        </w:rPr>
        <w:t>C</w:t>
      </w:r>
      <w:r w:rsidRPr="002F0373">
        <w:rPr>
          <w:rFonts w:ascii="Open Sans" w:hAnsi="Open Sans" w:cs="Open Sans"/>
          <w:sz w:val="22"/>
          <w:szCs w:val="22"/>
        </w:rPr>
        <w:t xml:space="preserve">oordinator.  Complaints may also be made anonymously.  If the Nondiscrimination Coordinator receives a written or verbal report, it is entered into the online system for consistency and record keeping.  All incidents of bullying and harassment of which the district knows is recorded and investigated.  (Exhibit </w:t>
      </w:r>
      <w:r w:rsidR="00D618BA">
        <w:rPr>
          <w:rFonts w:ascii="Open Sans" w:hAnsi="Open Sans" w:cs="Open Sans"/>
          <w:sz w:val="22"/>
          <w:szCs w:val="22"/>
        </w:rPr>
        <w:t>B, C, &amp; D)</w:t>
      </w:r>
    </w:p>
    <w:p w14:paraId="6FF973DF" w14:textId="77777777" w:rsidR="002F0373" w:rsidRPr="002F0373" w:rsidRDefault="002F0373" w:rsidP="002F0373">
      <w:pPr>
        <w:rPr>
          <w:rFonts w:ascii="Open Sans" w:hAnsi="Open Sans" w:cs="Open Sans"/>
          <w:sz w:val="22"/>
          <w:szCs w:val="22"/>
        </w:rPr>
      </w:pPr>
    </w:p>
    <w:p w14:paraId="4FDF19A3" w14:textId="77777777" w:rsidR="002F0373" w:rsidRPr="002F0373" w:rsidRDefault="002F0373" w:rsidP="002F0373">
      <w:pPr>
        <w:rPr>
          <w:rFonts w:ascii="Open Sans" w:hAnsi="Open Sans" w:cs="Open Sans"/>
          <w:b/>
          <w:sz w:val="22"/>
          <w:szCs w:val="22"/>
        </w:rPr>
      </w:pPr>
      <w:r w:rsidRPr="002F0373">
        <w:rPr>
          <w:rFonts w:ascii="Open Sans" w:hAnsi="Open Sans" w:cs="Open Sans"/>
          <w:b/>
          <w:sz w:val="22"/>
          <w:szCs w:val="22"/>
        </w:rPr>
        <w:t>Training and Professional Development</w:t>
      </w:r>
    </w:p>
    <w:p w14:paraId="3CE76426" w14:textId="77777777" w:rsidR="002F0373" w:rsidRPr="002F0373" w:rsidRDefault="002F0373" w:rsidP="002F0373">
      <w:pPr>
        <w:rPr>
          <w:rFonts w:ascii="Open Sans" w:hAnsi="Open Sans" w:cs="Open Sans"/>
          <w:b/>
          <w:sz w:val="22"/>
          <w:szCs w:val="22"/>
        </w:rPr>
      </w:pPr>
    </w:p>
    <w:p w14:paraId="7098D60E" w14:textId="72C34AA1" w:rsidR="002F0373" w:rsidRPr="002F0373" w:rsidRDefault="002F0373" w:rsidP="002F0373">
      <w:pPr>
        <w:rPr>
          <w:rFonts w:ascii="Open Sans" w:hAnsi="Open Sans" w:cs="Open Sans"/>
          <w:sz w:val="22"/>
          <w:szCs w:val="22"/>
        </w:rPr>
      </w:pPr>
      <w:r w:rsidRPr="002F0373">
        <w:rPr>
          <w:rFonts w:ascii="Open Sans" w:hAnsi="Open Sans" w:cs="Open Sans"/>
          <w:sz w:val="22"/>
          <w:szCs w:val="22"/>
        </w:rPr>
        <w:t>During the 201</w:t>
      </w:r>
      <w:r w:rsidR="00D618BA">
        <w:rPr>
          <w:rFonts w:ascii="Open Sans" w:hAnsi="Open Sans" w:cs="Open Sans"/>
          <w:sz w:val="22"/>
          <w:szCs w:val="22"/>
        </w:rPr>
        <w:t>5</w:t>
      </w:r>
      <w:r w:rsidRPr="002F0373">
        <w:rPr>
          <w:rFonts w:ascii="Open Sans" w:hAnsi="Open Sans" w:cs="Open Sans"/>
          <w:sz w:val="22"/>
          <w:szCs w:val="22"/>
        </w:rPr>
        <w:t>-1</w:t>
      </w:r>
      <w:r w:rsidR="00D618BA">
        <w:rPr>
          <w:rFonts w:ascii="Open Sans" w:hAnsi="Open Sans" w:cs="Open Sans"/>
          <w:sz w:val="22"/>
          <w:szCs w:val="22"/>
        </w:rPr>
        <w:t>6</w:t>
      </w:r>
      <w:r w:rsidRPr="002F0373">
        <w:rPr>
          <w:rFonts w:ascii="Open Sans" w:hAnsi="Open Sans" w:cs="Open Sans"/>
          <w:sz w:val="22"/>
          <w:szCs w:val="22"/>
        </w:rPr>
        <w:t xml:space="preserve"> school year, the District developed and provided mandatory training on bullying and harassment for all District</w:t>
      </w:r>
      <w:r w:rsidR="00D85C7F">
        <w:rPr>
          <w:rFonts w:ascii="Open Sans" w:hAnsi="Open Sans" w:cs="Open Sans"/>
          <w:sz w:val="22"/>
          <w:szCs w:val="22"/>
        </w:rPr>
        <w:t xml:space="preserve"> </w:t>
      </w:r>
      <w:r w:rsidRPr="002F0373">
        <w:rPr>
          <w:rFonts w:ascii="Open Sans" w:hAnsi="Open Sans" w:cs="Open Sans"/>
          <w:sz w:val="22"/>
          <w:szCs w:val="22"/>
        </w:rPr>
        <w:t>level and schoo</w:t>
      </w:r>
      <w:r w:rsidR="00D85C7F">
        <w:rPr>
          <w:rFonts w:ascii="Open Sans" w:hAnsi="Open Sans" w:cs="Open Sans"/>
          <w:sz w:val="22"/>
          <w:szCs w:val="22"/>
        </w:rPr>
        <w:t xml:space="preserve">l </w:t>
      </w:r>
      <w:r w:rsidRPr="002F0373">
        <w:rPr>
          <w:rFonts w:ascii="Open Sans" w:hAnsi="Open Sans" w:cs="Open Sans"/>
          <w:sz w:val="22"/>
          <w:szCs w:val="22"/>
        </w:rPr>
        <w:t>level personnel who handle bullying and harassment prevention, complaints, and response specifically including:  District-level and school-level administrators, counselors and</w:t>
      </w:r>
      <w:r w:rsidR="00D85C7F">
        <w:rPr>
          <w:rFonts w:ascii="Open Sans" w:hAnsi="Open Sans" w:cs="Open Sans"/>
          <w:sz w:val="22"/>
          <w:szCs w:val="22"/>
        </w:rPr>
        <w:t xml:space="preserve"> </w:t>
      </w:r>
      <w:r w:rsidRPr="002F0373">
        <w:rPr>
          <w:rFonts w:ascii="Open Sans" w:hAnsi="Open Sans" w:cs="Open Sans"/>
          <w:sz w:val="22"/>
          <w:szCs w:val="22"/>
        </w:rPr>
        <w:t>social workers, school safety personnel, and the District Nondiscrimination Coordinator and School Nondiscrimination Coordinators.  The training included the types of conduct constituting harassment, including examples of harassment based on race, color, national origin, sex, religion, and disability.  The impact on school climate was discussed as was the harms resulting from such conduct.  The District’s responsibilities under Federal law were outlined and consequences of neglecting the duty to investigate, intervene and support were explored.  The District</w:t>
      </w:r>
      <w:r w:rsidR="00D85C7F">
        <w:rPr>
          <w:rFonts w:ascii="Open Sans" w:hAnsi="Open Sans" w:cs="Open Sans"/>
          <w:sz w:val="22"/>
          <w:szCs w:val="22"/>
        </w:rPr>
        <w:t xml:space="preserve"> </w:t>
      </w:r>
      <w:r w:rsidRPr="002F0373">
        <w:rPr>
          <w:rFonts w:ascii="Open Sans" w:hAnsi="Open Sans" w:cs="Open Sans"/>
          <w:sz w:val="22"/>
          <w:szCs w:val="22"/>
        </w:rPr>
        <w:t xml:space="preserve">level and school level Nondiscrimination Coordinators were identified and made available to answer questions. </w:t>
      </w:r>
    </w:p>
    <w:p w14:paraId="13DAF3FB" w14:textId="77777777" w:rsidR="002F0373" w:rsidRPr="002F0373" w:rsidRDefault="002F0373" w:rsidP="002F0373">
      <w:pPr>
        <w:rPr>
          <w:rFonts w:ascii="Open Sans" w:hAnsi="Open Sans" w:cs="Open Sans"/>
          <w:sz w:val="22"/>
          <w:szCs w:val="22"/>
        </w:rPr>
      </w:pPr>
      <w:r w:rsidRPr="002F0373">
        <w:rPr>
          <w:rFonts w:ascii="Open Sans" w:hAnsi="Open Sans" w:cs="Open Sans"/>
          <w:sz w:val="22"/>
          <w:szCs w:val="22"/>
        </w:rPr>
        <w:t xml:space="preserve">                                   </w:t>
      </w:r>
      <w:r w:rsidRPr="002F0373">
        <w:rPr>
          <w:rFonts w:ascii="Open Sans" w:hAnsi="Open Sans" w:cs="Open Sans"/>
          <w:sz w:val="22"/>
          <w:szCs w:val="22"/>
        </w:rPr>
        <w:tab/>
      </w:r>
      <w:r w:rsidRPr="002F0373">
        <w:rPr>
          <w:rFonts w:ascii="Open Sans" w:hAnsi="Open Sans" w:cs="Open Sans"/>
          <w:sz w:val="22"/>
          <w:szCs w:val="22"/>
        </w:rPr>
        <w:tab/>
      </w:r>
      <w:r w:rsidRPr="002F0373">
        <w:rPr>
          <w:rFonts w:ascii="Open Sans" w:hAnsi="Open Sans" w:cs="Open Sans"/>
          <w:sz w:val="22"/>
          <w:szCs w:val="22"/>
        </w:rPr>
        <w:tab/>
      </w:r>
      <w:r w:rsidRPr="002F0373">
        <w:rPr>
          <w:rFonts w:ascii="Open Sans" w:hAnsi="Open Sans" w:cs="Open Sans"/>
          <w:sz w:val="22"/>
          <w:szCs w:val="22"/>
        </w:rPr>
        <w:tab/>
      </w:r>
    </w:p>
    <w:p w14:paraId="51CEAFDC" w14:textId="319D9BDA" w:rsidR="002F0373" w:rsidRPr="002F0373" w:rsidRDefault="002F0373" w:rsidP="002F0373">
      <w:pPr>
        <w:rPr>
          <w:rFonts w:ascii="Open Sans" w:hAnsi="Open Sans" w:cs="Open Sans"/>
          <w:sz w:val="22"/>
          <w:szCs w:val="22"/>
        </w:rPr>
      </w:pPr>
      <w:r w:rsidRPr="002F0373">
        <w:rPr>
          <w:rFonts w:ascii="Open Sans" w:hAnsi="Open Sans" w:cs="Open Sans"/>
          <w:sz w:val="22"/>
          <w:szCs w:val="22"/>
        </w:rPr>
        <w:lastRenderedPageBreak/>
        <w:t xml:space="preserve">The focus of this year’s training </w:t>
      </w:r>
      <w:commentRangeStart w:id="1"/>
      <w:r w:rsidRPr="002F0373">
        <w:rPr>
          <w:rFonts w:ascii="Open Sans" w:hAnsi="Open Sans" w:cs="Open Sans"/>
          <w:sz w:val="22"/>
          <w:szCs w:val="22"/>
        </w:rPr>
        <w:t>was</w:t>
      </w:r>
      <w:commentRangeEnd w:id="1"/>
      <w:r w:rsidR="00D216DA">
        <w:rPr>
          <w:rStyle w:val="CommentReference"/>
        </w:rPr>
        <w:commentReference w:id="1"/>
      </w:r>
      <w:r w:rsidRPr="002F0373">
        <w:rPr>
          <w:rFonts w:ascii="Open Sans" w:hAnsi="Open Sans" w:cs="Open Sans"/>
          <w:sz w:val="22"/>
          <w:szCs w:val="22"/>
        </w:rPr>
        <w:t xml:space="preserve"> .   </w:t>
      </w:r>
    </w:p>
    <w:p w14:paraId="013D764C" w14:textId="77777777" w:rsidR="002F0373" w:rsidRPr="002F0373" w:rsidRDefault="002F0373" w:rsidP="002F0373">
      <w:pPr>
        <w:rPr>
          <w:rFonts w:ascii="Open Sans" w:hAnsi="Open Sans" w:cs="Open Sans"/>
          <w:sz w:val="22"/>
          <w:szCs w:val="22"/>
        </w:rPr>
      </w:pPr>
    </w:p>
    <w:p w14:paraId="2DF00040" w14:textId="77777777" w:rsidR="002F0373" w:rsidRPr="002F0373" w:rsidRDefault="002F0373" w:rsidP="002F0373">
      <w:pPr>
        <w:rPr>
          <w:rFonts w:ascii="Open Sans" w:hAnsi="Open Sans" w:cs="Open Sans"/>
          <w:sz w:val="22"/>
          <w:szCs w:val="22"/>
        </w:rPr>
      </w:pPr>
    </w:p>
    <w:p w14:paraId="6B466B65" w14:textId="77777777" w:rsidR="002F0373" w:rsidRPr="002F0373" w:rsidRDefault="002F0373" w:rsidP="002F0373">
      <w:pPr>
        <w:rPr>
          <w:rFonts w:ascii="Open Sans" w:hAnsi="Open Sans" w:cs="Open Sans"/>
          <w:sz w:val="22"/>
          <w:szCs w:val="22"/>
        </w:rPr>
      </w:pPr>
      <w:proofErr w:type="gramStart"/>
      <w:r w:rsidRPr="002F0373">
        <w:rPr>
          <w:rFonts w:ascii="Open Sans" w:hAnsi="Open Sans" w:cs="Open Sans"/>
          <w:sz w:val="22"/>
          <w:szCs w:val="22"/>
        </w:rPr>
        <w:t>nondiscrimination</w:t>
      </w:r>
      <w:proofErr w:type="gramEnd"/>
      <w:r w:rsidRPr="002F0373">
        <w:rPr>
          <w:rFonts w:ascii="Open Sans" w:hAnsi="Open Sans" w:cs="Open Sans"/>
          <w:sz w:val="22"/>
          <w:szCs w:val="22"/>
        </w:rPr>
        <w:t xml:space="preserve"> coordinators from 2013-14, it was obvious that they were struggling with identifying appropriate non-punitive interventions.  The focus of this year’s training was identifying the behavior as bullying or harassment and then providing appropriate non-punitive, educational interventions to change behaviors.  The goal of this initiative is not punishment but rather to change behavior through education and support.</w:t>
      </w:r>
    </w:p>
    <w:p w14:paraId="0792E65D" w14:textId="63C7C000" w:rsidR="002F0373" w:rsidRPr="002F0373" w:rsidRDefault="00435BA4" w:rsidP="002F0373">
      <w:pPr>
        <w:rPr>
          <w:rFonts w:ascii="Open Sans" w:hAnsi="Open Sans" w:cs="Open Sans"/>
          <w:sz w:val="22"/>
          <w:szCs w:val="22"/>
        </w:rPr>
      </w:pPr>
      <w:r w:rsidRPr="00435BA4">
        <w:rPr>
          <w:rFonts w:ascii="Open Sans" w:hAnsi="Open Sans" w:cs="Open Sans"/>
          <w:sz w:val="22"/>
          <w:szCs w:val="22"/>
        </w:rPr>
        <w:t>Based upon site visit recommendations with Equity Center and professional conversations with all stakeholders the Metropolitan School District of Decatur Township will now engage and require all schools in the Metropolitan School District of Decatur Township to implement Positive Behavior Intervention and Supports or more commonly referred to by the acronym PBIS. This requirement of all schools with PBIS practices will aide in the transformation of practices for the entire school district, not just a few schools. The implementation of PBIS, not in isolation, but throughout the district will once again be a vital component in the Metropolitan School District of Decatur Township’s efforts to eradicate bullying and harassment in the district. The Metropolitan School District of Decatur Township will work in conjunction with the Indiana Institute on Disability and Community of Indiana University and Dr. Sandra Washburn and Mrs. Michelle Brentano in order to achieve this objective. (Exhibit O)</w:t>
      </w:r>
    </w:p>
    <w:p w14:paraId="656E87CA" w14:textId="7FB20A76" w:rsidR="002F0373" w:rsidRPr="002F0373" w:rsidRDefault="002F0373" w:rsidP="002F0373">
      <w:pPr>
        <w:rPr>
          <w:rFonts w:ascii="Open Sans" w:hAnsi="Open Sans" w:cs="Open Sans"/>
          <w:sz w:val="22"/>
          <w:szCs w:val="22"/>
        </w:rPr>
      </w:pPr>
      <w:r w:rsidRPr="002F0373">
        <w:rPr>
          <w:rFonts w:ascii="Open Sans" w:hAnsi="Open Sans" w:cs="Open Sans"/>
          <w:sz w:val="22"/>
          <w:szCs w:val="22"/>
        </w:rPr>
        <w:t>After the initial training of the District</w:t>
      </w:r>
      <w:r w:rsidR="00D85C7F">
        <w:rPr>
          <w:rFonts w:ascii="Open Sans" w:hAnsi="Open Sans" w:cs="Open Sans"/>
          <w:sz w:val="22"/>
          <w:szCs w:val="22"/>
        </w:rPr>
        <w:t xml:space="preserve"> </w:t>
      </w:r>
      <w:r w:rsidRPr="002F0373">
        <w:rPr>
          <w:rFonts w:ascii="Open Sans" w:hAnsi="Open Sans" w:cs="Open Sans"/>
          <w:sz w:val="22"/>
          <w:szCs w:val="22"/>
        </w:rPr>
        <w:t>level and school</w:t>
      </w:r>
      <w:r w:rsidR="00D85C7F">
        <w:rPr>
          <w:rFonts w:ascii="Open Sans" w:hAnsi="Open Sans" w:cs="Open Sans"/>
          <w:sz w:val="22"/>
          <w:szCs w:val="22"/>
        </w:rPr>
        <w:t xml:space="preserve"> </w:t>
      </w:r>
      <w:r w:rsidRPr="002F0373">
        <w:rPr>
          <w:rFonts w:ascii="Open Sans" w:hAnsi="Open Sans" w:cs="Open Sans"/>
          <w:sz w:val="22"/>
          <w:szCs w:val="22"/>
        </w:rPr>
        <w:t>level personnel who handle bullying and harassment prevention, complai</w:t>
      </w:r>
      <w:r w:rsidR="00D216DA">
        <w:rPr>
          <w:rFonts w:ascii="Open Sans" w:hAnsi="Open Sans" w:cs="Open Sans"/>
          <w:sz w:val="22"/>
          <w:szCs w:val="22"/>
        </w:rPr>
        <w:t>nts, and response, all staff at all schools</w:t>
      </w:r>
      <w:r w:rsidRPr="002F0373">
        <w:rPr>
          <w:rFonts w:ascii="Open Sans" w:hAnsi="Open Sans" w:cs="Open Sans"/>
          <w:sz w:val="22"/>
          <w:szCs w:val="22"/>
        </w:rPr>
        <w:t xml:space="preserve"> who regularly interact with students at any grade level received the training outlined above.</w:t>
      </w:r>
      <w:r w:rsidR="00D85C7F">
        <w:rPr>
          <w:rFonts w:ascii="Open Sans" w:hAnsi="Open Sans" w:cs="Open Sans"/>
          <w:sz w:val="22"/>
          <w:szCs w:val="22"/>
        </w:rPr>
        <w:t xml:space="preserve"> </w:t>
      </w:r>
      <w:r w:rsidRPr="002F0373">
        <w:rPr>
          <w:rFonts w:ascii="Open Sans" w:hAnsi="Open Sans" w:cs="Open Sans"/>
          <w:sz w:val="22"/>
          <w:szCs w:val="22"/>
        </w:rPr>
        <w:t xml:space="preserve">(Exhibits </w:t>
      </w:r>
      <w:r w:rsidR="00D216DA">
        <w:rPr>
          <w:rFonts w:ascii="Open Sans" w:hAnsi="Open Sans" w:cs="Open Sans"/>
          <w:sz w:val="22"/>
          <w:szCs w:val="22"/>
        </w:rPr>
        <w:t>E, F &amp; G</w:t>
      </w:r>
      <w:r w:rsidRPr="002F0373">
        <w:rPr>
          <w:rFonts w:ascii="Open Sans" w:hAnsi="Open Sans" w:cs="Open Sans"/>
          <w:sz w:val="22"/>
          <w:szCs w:val="22"/>
        </w:rPr>
        <w:t>)</w:t>
      </w:r>
    </w:p>
    <w:p w14:paraId="5C5C3F80" w14:textId="77777777" w:rsidR="002F0373" w:rsidRPr="002F0373" w:rsidRDefault="002F0373" w:rsidP="002F0373">
      <w:pPr>
        <w:rPr>
          <w:rFonts w:ascii="Open Sans" w:hAnsi="Open Sans" w:cs="Open Sans"/>
          <w:sz w:val="22"/>
          <w:szCs w:val="22"/>
        </w:rPr>
      </w:pPr>
    </w:p>
    <w:p w14:paraId="59FCF9A6" w14:textId="03664F04" w:rsidR="002F0373" w:rsidRDefault="002F0373" w:rsidP="002F0373">
      <w:pPr>
        <w:rPr>
          <w:rFonts w:ascii="Open Sans" w:hAnsi="Open Sans" w:cs="Open Sans"/>
          <w:sz w:val="22"/>
          <w:szCs w:val="22"/>
        </w:rPr>
      </w:pPr>
      <w:r w:rsidRPr="002F0373">
        <w:rPr>
          <w:rFonts w:ascii="Open Sans" w:hAnsi="Open Sans" w:cs="Open Sans"/>
          <w:sz w:val="22"/>
          <w:szCs w:val="22"/>
        </w:rPr>
        <w:t>The student training for Decatur Central High School</w:t>
      </w:r>
      <w:r w:rsidR="00D216DA">
        <w:rPr>
          <w:rFonts w:ascii="Open Sans" w:hAnsi="Open Sans" w:cs="Open Sans"/>
          <w:sz w:val="22"/>
          <w:szCs w:val="22"/>
        </w:rPr>
        <w:t>, Decatur Township School for Excellence and Decatur Middle School</w:t>
      </w:r>
      <w:r w:rsidRPr="002F0373">
        <w:rPr>
          <w:rFonts w:ascii="Open Sans" w:hAnsi="Open Sans" w:cs="Open Sans"/>
          <w:sz w:val="22"/>
          <w:szCs w:val="22"/>
        </w:rPr>
        <w:t xml:space="preserve"> was conducted during </w:t>
      </w:r>
      <w:r w:rsidR="00D216DA">
        <w:rPr>
          <w:rFonts w:ascii="Open Sans" w:hAnsi="Open Sans" w:cs="Open Sans"/>
          <w:sz w:val="22"/>
          <w:szCs w:val="22"/>
        </w:rPr>
        <w:t xml:space="preserve">CCR class or </w:t>
      </w:r>
      <w:r w:rsidR="00D216DA" w:rsidRPr="00D216DA">
        <w:rPr>
          <w:rFonts w:ascii="Open Sans" w:hAnsi="Open Sans" w:cs="Open Sans"/>
          <w:sz w:val="22"/>
          <w:szCs w:val="22"/>
          <w:shd w:val="clear" w:color="auto" w:fill="FFFF00"/>
        </w:rPr>
        <w:t>intervention time</w:t>
      </w:r>
      <w:r w:rsidRPr="002F0373">
        <w:rPr>
          <w:rFonts w:ascii="Open Sans" w:hAnsi="Open Sans" w:cs="Open Sans"/>
          <w:sz w:val="22"/>
          <w:szCs w:val="22"/>
        </w:rPr>
        <w:t xml:space="preserve"> class.  The training consisted of four lessons covering the policies and procedures for reporting harassment and bullying to school officials, including the investigation process.  Students were shown how to report online on the school website, anonymously if the student chooses.   The training covered the types of conduct that constitutes harassment including conduct that may also be considered bullying.   Video clips showing examples of harassment and bullying were shown and the consequences of the behav</w:t>
      </w:r>
      <w:r w:rsidR="00D216DA">
        <w:rPr>
          <w:rFonts w:ascii="Open Sans" w:hAnsi="Open Sans" w:cs="Open Sans"/>
          <w:sz w:val="22"/>
          <w:szCs w:val="22"/>
        </w:rPr>
        <w:t>iors were discussed.  (Exhibit H</w:t>
      </w:r>
      <w:r w:rsidRPr="002F0373">
        <w:rPr>
          <w:rFonts w:ascii="Open Sans" w:hAnsi="Open Sans" w:cs="Open Sans"/>
          <w:sz w:val="22"/>
          <w:szCs w:val="22"/>
        </w:rPr>
        <w:t>)</w:t>
      </w:r>
    </w:p>
    <w:p w14:paraId="26311DB4" w14:textId="77777777" w:rsidR="00C7246D" w:rsidRPr="002F0373" w:rsidRDefault="00C7246D" w:rsidP="002F0373">
      <w:pPr>
        <w:rPr>
          <w:rFonts w:ascii="Open Sans" w:hAnsi="Open Sans" w:cs="Open Sans"/>
          <w:sz w:val="22"/>
          <w:szCs w:val="22"/>
        </w:rPr>
      </w:pPr>
    </w:p>
    <w:p w14:paraId="59024193" w14:textId="5700267A" w:rsidR="002F0373" w:rsidRPr="002F0373" w:rsidRDefault="002F0373" w:rsidP="002F0373">
      <w:pPr>
        <w:rPr>
          <w:rFonts w:ascii="Open Sans" w:hAnsi="Open Sans" w:cs="Open Sans"/>
          <w:sz w:val="22"/>
          <w:szCs w:val="22"/>
        </w:rPr>
      </w:pPr>
      <w:r w:rsidRPr="002F0373">
        <w:rPr>
          <w:rFonts w:ascii="Open Sans" w:hAnsi="Open Sans" w:cs="Open Sans"/>
          <w:sz w:val="22"/>
          <w:szCs w:val="22"/>
        </w:rPr>
        <w:t xml:space="preserve">The students at the </w:t>
      </w:r>
      <w:r w:rsidR="00D216DA">
        <w:rPr>
          <w:rFonts w:ascii="Open Sans" w:hAnsi="Open Sans" w:cs="Open Sans"/>
          <w:sz w:val="22"/>
          <w:szCs w:val="22"/>
        </w:rPr>
        <w:t>elementary schools</w:t>
      </w:r>
      <w:r w:rsidRPr="002F0373">
        <w:rPr>
          <w:rFonts w:ascii="Open Sans" w:hAnsi="Open Sans" w:cs="Open Sans"/>
          <w:sz w:val="22"/>
          <w:szCs w:val="22"/>
        </w:rPr>
        <w:t xml:space="preserve"> received age-appropriate training on harassment, including:  the types of bullying that constitute harassment; the diversity of the student body with respect to race, color, national origin, sex, religion, and disability; and the processes for notifying school employees of incidents of harassment and bullying. (Exhibit </w:t>
      </w:r>
      <w:r w:rsidR="00D216DA">
        <w:rPr>
          <w:rFonts w:ascii="Open Sans" w:hAnsi="Open Sans" w:cs="Open Sans"/>
          <w:sz w:val="22"/>
          <w:szCs w:val="22"/>
        </w:rPr>
        <w:t>I</w:t>
      </w:r>
      <w:r w:rsidRPr="002F0373">
        <w:rPr>
          <w:rFonts w:ascii="Open Sans" w:hAnsi="Open Sans" w:cs="Open Sans"/>
          <w:sz w:val="22"/>
          <w:szCs w:val="22"/>
        </w:rPr>
        <w:t xml:space="preserve"> </w:t>
      </w:r>
      <w:r w:rsidR="00D85C7F">
        <w:rPr>
          <w:rFonts w:ascii="Open Sans" w:hAnsi="Open Sans" w:cs="Open Sans"/>
          <w:sz w:val="22"/>
          <w:szCs w:val="22"/>
        </w:rPr>
        <w:t xml:space="preserve">&amp; </w:t>
      </w:r>
      <w:r w:rsidR="00D216DA">
        <w:rPr>
          <w:rFonts w:ascii="Open Sans" w:hAnsi="Open Sans" w:cs="Open Sans"/>
          <w:sz w:val="22"/>
          <w:szCs w:val="22"/>
        </w:rPr>
        <w:t>J</w:t>
      </w:r>
      <w:r w:rsidRPr="002F0373">
        <w:rPr>
          <w:rFonts w:ascii="Open Sans" w:hAnsi="Open Sans" w:cs="Open Sans"/>
          <w:sz w:val="22"/>
          <w:szCs w:val="22"/>
        </w:rPr>
        <w:t>)</w:t>
      </w:r>
    </w:p>
    <w:p w14:paraId="469A904D" w14:textId="77777777" w:rsidR="002F0373" w:rsidRPr="002F0373" w:rsidRDefault="002F0373" w:rsidP="002F0373">
      <w:pPr>
        <w:rPr>
          <w:rFonts w:ascii="Open Sans" w:hAnsi="Open Sans" w:cs="Open Sans"/>
          <w:sz w:val="22"/>
          <w:szCs w:val="22"/>
        </w:rPr>
      </w:pPr>
    </w:p>
    <w:p w14:paraId="329EA307" w14:textId="77777777" w:rsidR="002F0373" w:rsidRPr="002F0373" w:rsidRDefault="002F0373" w:rsidP="002F0373">
      <w:pPr>
        <w:rPr>
          <w:rFonts w:ascii="Open Sans" w:hAnsi="Open Sans" w:cs="Open Sans"/>
          <w:b/>
          <w:sz w:val="22"/>
          <w:szCs w:val="22"/>
        </w:rPr>
      </w:pPr>
      <w:r w:rsidRPr="002F0373">
        <w:rPr>
          <w:rFonts w:ascii="Open Sans" w:hAnsi="Open Sans" w:cs="Open Sans"/>
          <w:b/>
          <w:sz w:val="22"/>
          <w:szCs w:val="22"/>
        </w:rPr>
        <w:lastRenderedPageBreak/>
        <w:t>School Climate Assessments</w:t>
      </w:r>
    </w:p>
    <w:p w14:paraId="0AE12135" w14:textId="77777777" w:rsidR="002F0373" w:rsidRPr="002F0373" w:rsidRDefault="002F0373" w:rsidP="002F0373">
      <w:pPr>
        <w:rPr>
          <w:rFonts w:ascii="Open Sans" w:hAnsi="Open Sans" w:cs="Open Sans"/>
          <w:b/>
          <w:sz w:val="22"/>
          <w:szCs w:val="22"/>
        </w:rPr>
      </w:pPr>
    </w:p>
    <w:p w14:paraId="743AA186" w14:textId="3D67F44A" w:rsidR="002F0373" w:rsidRDefault="002F0373" w:rsidP="002F0373">
      <w:pPr>
        <w:rPr>
          <w:rFonts w:ascii="Open Sans" w:hAnsi="Open Sans" w:cs="Open Sans"/>
          <w:sz w:val="22"/>
          <w:szCs w:val="22"/>
        </w:rPr>
      </w:pPr>
      <w:r w:rsidRPr="002F0373">
        <w:rPr>
          <w:rFonts w:ascii="Open Sans" w:hAnsi="Open Sans" w:cs="Open Sans"/>
          <w:sz w:val="22"/>
          <w:szCs w:val="22"/>
        </w:rPr>
        <w:t xml:space="preserve">A climate assessment was administered to all staff and students at </w:t>
      </w:r>
      <w:r w:rsidR="00D216DA">
        <w:rPr>
          <w:rFonts w:ascii="Open Sans" w:hAnsi="Open Sans" w:cs="Open Sans"/>
          <w:sz w:val="22"/>
          <w:szCs w:val="22"/>
        </w:rPr>
        <w:t>all of Decatur Township schools</w:t>
      </w:r>
      <w:proofErr w:type="gramStart"/>
      <w:r w:rsidR="00D216DA">
        <w:rPr>
          <w:rFonts w:ascii="Open Sans" w:hAnsi="Open Sans" w:cs="Open Sans"/>
          <w:sz w:val="22"/>
          <w:szCs w:val="22"/>
        </w:rPr>
        <w:t>.</w:t>
      </w:r>
      <w:r w:rsidR="00825934" w:rsidRPr="002F0373">
        <w:rPr>
          <w:rFonts w:ascii="Open Sans" w:hAnsi="Open Sans" w:cs="Open Sans"/>
          <w:sz w:val="22"/>
          <w:szCs w:val="22"/>
        </w:rPr>
        <w:t>.</w:t>
      </w:r>
      <w:proofErr w:type="gramEnd"/>
      <w:r w:rsidRPr="002F0373">
        <w:rPr>
          <w:rFonts w:ascii="Open Sans" w:hAnsi="Open Sans" w:cs="Open Sans"/>
          <w:sz w:val="22"/>
          <w:szCs w:val="22"/>
        </w:rPr>
        <w:t xml:space="preserve">  The instrument we used was the California Healthy Kids Survey.  The survey is the largest survey of resiliency, protective factors, and risk behaviors in the nation, and is frequently cited by policymakers and the media as a critical component of school improvement efforts to help guide the development of more effective health, prevention, and youth development programs. The California School Climate Survey, and its companion the California Healthy Kids Survey, </w:t>
      </w:r>
      <w:proofErr w:type="gramStart"/>
      <w:r w:rsidRPr="002F0373">
        <w:rPr>
          <w:rFonts w:ascii="Open Sans" w:hAnsi="Open Sans" w:cs="Open Sans"/>
          <w:sz w:val="22"/>
          <w:szCs w:val="22"/>
        </w:rPr>
        <w:t>provides</w:t>
      </w:r>
      <w:proofErr w:type="gramEnd"/>
      <w:r w:rsidRPr="002F0373">
        <w:rPr>
          <w:rFonts w:ascii="Open Sans" w:hAnsi="Open Sans" w:cs="Open Sans"/>
          <w:sz w:val="22"/>
          <w:szCs w:val="22"/>
        </w:rPr>
        <w:t xml:space="preserve"> a venue for students to express how they really feel about their school experience and their classroom environment.  The California School Climate survey is one of the most comprehensive and validated data systems in the nation for assessing factors associated with student success in school, career, and life.  These surveys will provide our teachers and administrators the critical data needed to create positive learning environments in our schools and hopefully eradicate any form of bullying and harassing behaviors that may exist. </w:t>
      </w:r>
    </w:p>
    <w:p w14:paraId="1295E306" w14:textId="77777777" w:rsidR="00C7246D" w:rsidRPr="002F0373" w:rsidRDefault="00C7246D" w:rsidP="002F0373">
      <w:pPr>
        <w:rPr>
          <w:rFonts w:ascii="Open Sans" w:hAnsi="Open Sans" w:cs="Open Sans"/>
          <w:sz w:val="22"/>
          <w:szCs w:val="22"/>
        </w:rPr>
      </w:pPr>
    </w:p>
    <w:p w14:paraId="04BACEC6" w14:textId="68F68799" w:rsidR="002F0373" w:rsidRPr="002F0373" w:rsidRDefault="002F0373" w:rsidP="002F0373">
      <w:pPr>
        <w:rPr>
          <w:rFonts w:ascii="Open Sans" w:hAnsi="Open Sans" w:cs="Open Sans"/>
          <w:sz w:val="22"/>
          <w:szCs w:val="22"/>
        </w:rPr>
      </w:pPr>
      <w:r w:rsidRPr="002F0373">
        <w:rPr>
          <w:rFonts w:ascii="Open Sans" w:hAnsi="Open Sans" w:cs="Open Sans"/>
          <w:sz w:val="22"/>
          <w:szCs w:val="22"/>
        </w:rPr>
        <w:t xml:space="preserve">The main focus of the staff survey is the assessment of the perceptions of teachers, administrators, and other school personnel related to the learning environment and supports, academic achievement, and school improvement. The survey was given online with a Spanish and English version. (Exhibit </w:t>
      </w:r>
      <w:r w:rsidR="00D216DA">
        <w:rPr>
          <w:rFonts w:ascii="Open Sans" w:hAnsi="Open Sans" w:cs="Open Sans"/>
          <w:sz w:val="22"/>
          <w:szCs w:val="22"/>
        </w:rPr>
        <w:t>K</w:t>
      </w:r>
      <w:r w:rsidRPr="002F0373">
        <w:rPr>
          <w:rFonts w:ascii="Open Sans" w:hAnsi="Open Sans" w:cs="Open Sans"/>
          <w:sz w:val="22"/>
          <w:szCs w:val="22"/>
        </w:rPr>
        <w:t>)</w:t>
      </w:r>
    </w:p>
    <w:p w14:paraId="0D9B2766" w14:textId="77777777" w:rsidR="002F0373" w:rsidRPr="002F0373" w:rsidRDefault="002F0373" w:rsidP="002F0373">
      <w:pPr>
        <w:rPr>
          <w:rFonts w:ascii="Open Sans" w:hAnsi="Open Sans" w:cs="Open Sans"/>
          <w:sz w:val="22"/>
          <w:szCs w:val="22"/>
        </w:rPr>
      </w:pPr>
    </w:p>
    <w:p w14:paraId="780A6EAC" w14:textId="77777777" w:rsidR="002F0373" w:rsidRPr="002F0373" w:rsidRDefault="002F0373" w:rsidP="00C7246D">
      <w:pPr>
        <w:jc w:val="center"/>
        <w:rPr>
          <w:rFonts w:ascii="Open Sans" w:hAnsi="Open Sans" w:cs="Open Sans"/>
          <w:b/>
          <w:sz w:val="22"/>
          <w:szCs w:val="22"/>
        </w:rPr>
      </w:pPr>
      <w:r w:rsidRPr="002F0373">
        <w:rPr>
          <w:rFonts w:ascii="Open Sans" w:hAnsi="Open Sans" w:cs="Open Sans"/>
          <w:b/>
          <w:sz w:val="22"/>
          <w:szCs w:val="22"/>
        </w:rPr>
        <w:t>DISTRICT REVIEW AND ASSESSMENT</w:t>
      </w:r>
    </w:p>
    <w:p w14:paraId="4344C6A7" w14:textId="77777777" w:rsidR="002F0373" w:rsidRPr="002F0373" w:rsidRDefault="002F0373" w:rsidP="00C7246D">
      <w:pPr>
        <w:jc w:val="center"/>
        <w:rPr>
          <w:rFonts w:ascii="Open Sans" w:hAnsi="Open Sans" w:cs="Open Sans"/>
          <w:sz w:val="22"/>
          <w:szCs w:val="22"/>
        </w:rPr>
      </w:pPr>
    </w:p>
    <w:p w14:paraId="4085CC69" w14:textId="77777777" w:rsidR="002F0373" w:rsidRPr="002F0373" w:rsidRDefault="002F0373" w:rsidP="002F0373">
      <w:pPr>
        <w:rPr>
          <w:rFonts w:ascii="Open Sans" w:hAnsi="Open Sans" w:cs="Open Sans"/>
          <w:b/>
          <w:sz w:val="22"/>
          <w:szCs w:val="22"/>
        </w:rPr>
      </w:pPr>
      <w:r w:rsidRPr="002F0373">
        <w:rPr>
          <w:rFonts w:ascii="Open Sans" w:hAnsi="Open Sans" w:cs="Open Sans"/>
          <w:b/>
          <w:sz w:val="22"/>
          <w:szCs w:val="22"/>
        </w:rPr>
        <w:t>Third-Party Service Providers</w:t>
      </w:r>
    </w:p>
    <w:p w14:paraId="67FFA684" w14:textId="77777777" w:rsidR="002F0373" w:rsidRPr="002F0373" w:rsidRDefault="002F0373" w:rsidP="002F0373">
      <w:pPr>
        <w:rPr>
          <w:rFonts w:ascii="Open Sans" w:hAnsi="Open Sans" w:cs="Open Sans"/>
          <w:sz w:val="22"/>
          <w:szCs w:val="22"/>
        </w:rPr>
      </w:pPr>
    </w:p>
    <w:p w14:paraId="55A41601" w14:textId="57BD5308" w:rsidR="002F0373" w:rsidRPr="002F0373" w:rsidRDefault="002F0373" w:rsidP="002F0373">
      <w:pPr>
        <w:rPr>
          <w:rFonts w:ascii="Open Sans" w:hAnsi="Open Sans" w:cs="Open Sans"/>
          <w:sz w:val="22"/>
          <w:szCs w:val="22"/>
        </w:rPr>
      </w:pPr>
      <w:r w:rsidRPr="002F0373">
        <w:rPr>
          <w:rFonts w:ascii="Open Sans" w:hAnsi="Open Sans" w:cs="Open Sans"/>
          <w:sz w:val="22"/>
          <w:szCs w:val="22"/>
        </w:rPr>
        <w:t xml:space="preserve">The District </w:t>
      </w:r>
      <w:r w:rsidR="00D216DA">
        <w:rPr>
          <w:rFonts w:ascii="Open Sans" w:hAnsi="Open Sans" w:cs="Open Sans"/>
          <w:sz w:val="22"/>
          <w:szCs w:val="22"/>
        </w:rPr>
        <w:t>renewed our MOU with the Great Lakes Equity Center for the period February – September 2016 in order to collaborate to complete the goals listed in the MOU.</w:t>
      </w:r>
      <w:r w:rsidRPr="002F0373">
        <w:rPr>
          <w:rFonts w:ascii="Open Sans" w:hAnsi="Open Sans" w:cs="Open Sans"/>
          <w:sz w:val="22"/>
          <w:szCs w:val="22"/>
        </w:rPr>
        <w:t xml:space="preserve">  The </w:t>
      </w:r>
      <w:commentRangeStart w:id="2"/>
      <w:r w:rsidRPr="002F0373">
        <w:rPr>
          <w:rFonts w:ascii="Open Sans" w:hAnsi="Open Sans" w:cs="Open Sans"/>
          <w:sz w:val="22"/>
          <w:szCs w:val="22"/>
        </w:rPr>
        <w:t>MOU</w:t>
      </w:r>
      <w:commentRangeEnd w:id="2"/>
      <w:r w:rsidR="00435BA4">
        <w:rPr>
          <w:rStyle w:val="CommentReference"/>
        </w:rPr>
        <w:commentReference w:id="2"/>
      </w:r>
      <w:r w:rsidRPr="002F0373">
        <w:rPr>
          <w:rFonts w:ascii="Open Sans" w:hAnsi="Open Sans" w:cs="Open Sans"/>
          <w:sz w:val="22"/>
          <w:szCs w:val="22"/>
        </w:rPr>
        <w:t xml:space="preserve"> will be reviewed and revised annually as needed.</w:t>
      </w:r>
    </w:p>
    <w:p w14:paraId="12ED0E77" w14:textId="77777777" w:rsidR="002F0373" w:rsidRPr="002F0373" w:rsidRDefault="002F0373" w:rsidP="002F0373">
      <w:pPr>
        <w:rPr>
          <w:rFonts w:ascii="Open Sans" w:hAnsi="Open Sans" w:cs="Open Sans"/>
          <w:sz w:val="22"/>
          <w:szCs w:val="22"/>
        </w:rPr>
      </w:pPr>
    </w:p>
    <w:p w14:paraId="5DF9BBFB" w14:textId="5FBEF9E7" w:rsidR="00C7246D" w:rsidRPr="00C7246D" w:rsidRDefault="00C7246D" w:rsidP="00C7246D">
      <w:pPr>
        <w:jc w:val="center"/>
        <w:rPr>
          <w:rFonts w:ascii="Open Sans" w:hAnsi="Open Sans" w:cs="Open Sans"/>
          <w:b/>
          <w:sz w:val="22"/>
          <w:szCs w:val="22"/>
          <w:u w:val="single"/>
        </w:rPr>
      </w:pPr>
      <w:r w:rsidRPr="00C7246D">
        <w:rPr>
          <w:rFonts w:ascii="Open Sans" w:hAnsi="Open Sans" w:cs="Open Sans"/>
          <w:b/>
          <w:sz w:val="22"/>
          <w:szCs w:val="22"/>
          <w:u w:val="single"/>
        </w:rPr>
        <w:t>Policies and Procedures</w:t>
      </w:r>
    </w:p>
    <w:p w14:paraId="3C860350" w14:textId="77777777" w:rsidR="00C7246D" w:rsidRPr="00C7246D" w:rsidRDefault="00C7246D" w:rsidP="00C7246D">
      <w:pPr>
        <w:jc w:val="center"/>
        <w:rPr>
          <w:rFonts w:ascii="Open Sans" w:hAnsi="Open Sans" w:cs="Open Sans"/>
          <w:b/>
          <w:sz w:val="22"/>
          <w:szCs w:val="22"/>
        </w:rPr>
      </w:pPr>
    </w:p>
    <w:p w14:paraId="1BF2CE9E" w14:textId="77777777" w:rsidR="002F0373" w:rsidRPr="002F0373" w:rsidRDefault="002F0373" w:rsidP="002F0373">
      <w:pPr>
        <w:rPr>
          <w:rFonts w:ascii="Open Sans" w:hAnsi="Open Sans" w:cs="Open Sans"/>
          <w:b/>
          <w:sz w:val="22"/>
          <w:szCs w:val="22"/>
        </w:rPr>
      </w:pPr>
      <w:r w:rsidRPr="002F0373">
        <w:rPr>
          <w:rFonts w:ascii="Open Sans" w:hAnsi="Open Sans" w:cs="Open Sans"/>
          <w:b/>
          <w:sz w:val="22"/>
          <w:szCs w:val="22"/>
        </w:rPr>
        <w:t>Parents</w:t>
      </w:r>
    </w:p>
    <w:p w14:paraId="4CED5239" w14:textId="77777777" w:rsidR="002F0373" w:rsidRPr="002F0373" w:rsidRDefault="002F0373" w:rsidP="002F0373">
      <w:pPr>
        <w:rPr>
          <w:rFonts w:ascii="Open Sans" w:hAnsi="Open Sans" w:cs="Open Sans"/>
          <w:b/>
          <w:sz w:val="22"/>
          <w:szCs w:val="22"/>
        </w:rPr>
      </w:pPr>
    </w:p>
    <w:p w14:paraId="477831D8" w14:textId="1B591E78" w:rsidR="002F0373" w:rsidRPr="002F0373" w:rsidRDefault="002F0373" w:rsidP="002F0373">
      <w:pPr>
        <w:rPr>
          <w:rFonts w:ascii="Open Sans" w:hAnsi="Open Sans" w:cs="Open Sans"/>
          <w:sz w:val="22"/>
          <w:szCs w:val="22"/>
        </w:rPr>
      </w:pPr>
      <w:r w:rsidRPr="002F0373">
        <w:rPr>
          <w:rFonts w:ascii="Open Sans" w:hAnsi="Open Sans" w:cs="Open Sans"/>
          <w:sz w:val="22"/>
          <w:szCs w:val="22"/>
        </w:rPr>
        <w:t xml:space="preserve">With our policies in place, they will now become the focal point of our mission to eradicate bullying and harassment in our schools.  The District Nondiscrimination Coordinator and the School Nondiscrimination Coordinators continually work to educate parents on our new policies and procedures. </w:t>
      </w:r>
    </w:p>
    <w:p w14:paraId="04C64417" w14:textId="77777777" w:rsidR="002F0373" w:rsidRDefault="002F0373" w:rsidP="002F0373">
      <w:pPr>
        <w:rPr>
          <w:rFonts w:ascii="Open Sans" w:hAnsi="Open Sans" w:cs="Open Sans"/>
          <w:sz w:val="22"/>
          <w:szCs w:val="22"/>
        </w:rPr>
      </w:pPr>
    </w:p>
    <w:p w14:paraId="691CFCD7" w14:textId="05F8C0A9" w:rsidR="002F0373" w:rsidRDefault="002F0373" w:rsidP="002F0373">
      <w:pPr>
        <w:rPr>
          <w:rFonts w:ascii="Open Sans" w:hAnsi="Open Sans" w:cs="Open Sans"/>
          <w:sz w:val="22"/>
          <w:szCs w:val="22"/>
        </w:rPr>
      </w:pPr>
      <w:r w:rsidRPr="002F0373">
        <w:rPr>
          <w:rFonts w:ascii="Open Sans" w:hAnsi="Open Sans" w:cs="Open Sans"/>
          <w:sz w:val="22"/>
          <w:szCs w:val="22"/>
        </w:rPr>
        <w:t>Each school published the following in their school newsletters:</w:t>
      </w:r>
    </w:p>
    <w:p w14:paraId="3303D688" w14:textId="77777777" w:rsidR="002F0373" w:rsidRPr="002F0373" w:rsidRDefault="002F0373" w:rsidP="002F0373">
      <w:pPr>
        <w:rPr>
          <w:rFonts w:ascii="Open Sans" w:hAnsi="Open Sans" w:cs="Open Sans"/>
          <w:sz w:val="22"/>
          <w:szCs w:val="22"/>
        </w:rPr>
      </w:pPr>
    </w:p>
    <w:p w14:paraId="181CA7FD" w14:textId="57B8D055" w:rsidR="002F0373" w:rsidRDefault="002F0373" w:rsidP="002F0373">
      <w:pPr>
        <w:rPr>
          <w:rFonts w:ascii="Open Sans" w:hAnsi="Open Sans" w:cs="Open Sans"/>
          <w:sz w:val="22"/>
          <w:szCs w:val="22"/>
        </w:rPr>
      </w:pPr>
      <w:r w:rsidRPr="002F0373">
        <w:rPr>
          <w:rFonts w:ascii="Open Sans" w:hAnsi="Open Sans" w:cs="Open Sans"/>
          <w:sz w:val="22"/>
          <w:szCs w:val="22"/>
        </w:rPr>
        <w:lastRenderedPageBreak/>
        <w:t xml:space="preserve">“It is the School Board’s commitment to provide a safe, positive, productive and nurturing educational environment for all of its students.  Any individual who believes a student has been or is the victim of discrimination, bullying, or harassment should report the situation to the building principal or designee or complete the School District’s Harassment, Intimidation and Bullying report form, which is available online at </w:t>
      </w:r>
      <w:hyperlink r:id="rId11" w:history="1">
        <w:r w:rsidRPr="002F0373">
          <w:rPr>
            <w:rStyle w:val="Hyperlink"/>
            <w:rFonts w:ascii="Open Sans" w:hAnsi="Open Sans" w:cs="Open Sans"/>
            <w:sz w:val="22"/>
            <w:szCs w:val="22"/>
          </w:rPr>
          <w:t>www.decaturproud.org</w:t>
        </w:r>
      </w:hyperlink>
      <w:r>
        <w:rPr>
          <w:rFonts w:ascii="Open Sans" w:hAnsi="Open Sans" w:cs="Open Sans"/>
          <w:sz w:val="22"/>
          <w:szCs w:val="22"/>
        </w:rPr>
        <w:t>.</w:t>
      </w:r>
      <w:r w:rsidRPr="002F0373">
        <w:rPr>
          <w:rFonts w:ascii="Open Sans" w:hAnsi="Open Sans" w:cs="Open Sans"/>
          <w:sz w:val="22"/>
          <w:szCs w:val="22"/>
        </w:rPr>
        <w:t xml:space="preserve">  We work diligently to keep the initiative at the forefront of all correspondence with parents.</w:t>
      </w:r>
    </w:p>
    <w:p w14:paraId="681D37F3" w14:textId="77777777" w:rsidR="002F0373" w:rsidRPr="002F0373" w:rsidRDefault="002F0373" w:rsidP="002F0373">
      <w:pPr>
        <w:rPr>
          <w:rFonts w:ascii="Open Sans" w:hAnsi="Open Sans" w:cs="Open Sans"/>
          <w:sz w:val="22"/>
          <w:szCs w:val="22"/>
        </w:rPr>
      </w:pPr>
    </w:p>
    <w:p w14:paraId="1E654D42" w14:textId="3DB809D5" w:rsidR="002F0373" w:rsidRPr="002F0373" w:rsidRDefault="002F0373" w:rsidP="002F0373">
      <w:pPr>
        <w:rPr>
          <w:rFonts w:ascii="Open Sans" w:hAnsi="Open Sans" w:cs="Open Sans"/>
          <w:sz w:val="22"/>
          <w:szCs w:val="22"/>
        </w:rPr>
      </w:pPr>
      <w:r w:rsidRPr="002F0373">
        <w:rPr>
          <w:rFonts w:ascii="Open Sans" w:hAnsi="Open Sans" w:cs="Open Sans"/>
          <w:sz w:val="22"/>
          <w:szCs w:val="22"/>
        </w:rPr>
        <w:t>The bullying, harassment and nondiscrimination policies and procedures, reporting system, and contact information for the District Nondiscrimination Coordinators and School Nondiscrimination Coordinators are posted on the District website in Spanish and English.  Future training dates and training materials will also be posted.</w:t>
      </w:r>
    </w:p>
    <w:p w14:paraId="2F51A73B" w14:textId="36B931DD" w:rsidR="002F0373" w:rsidRPr="002F0373" w:rsidRDefault="002F0373" w:rsidP="002F0373">
      <w:pPr>
        <w:rPr>
          <w:rFonts w:ascii="Open Sans" w:hAnsi="Open Sans" w:cs="Open Sans"/>
          <w:sz w:val="22"/>
          <w:szCs w:val="22"/>
        </w:rPr>
      </w:pPr>
      <w:r w:rsidRPr="002F0373">
        <w:rPr>
          <w:rFonts w:ascii="Open Sans" w:hAnsi="Open Sans" w:cs="Open Sans"/>
          <w:sz w:val="22"/>
          <w:szCs w:val="22"/>
        </w:rPr>
        <w:tab/>
      </w:r>
      <w:r w:rsidRPr="002F0373">
        <w:rPr>
          <w:rFonts w:ascii="Open Sans" w:hAnsi="Open Sans" w:cs="Open Sans"/>
          <w:sz w:val="22"/>
          <w:szCs w:val="22"/>
        </w:rPr>
        <w:tab/>
      </w:r>
    </w:p>
    <w:p w14:paraId="32AE5AB7" w14:textId="77777777" w:rsidR="002F0373" w:rsidRPr="002F0373" w:rsidRDefault="002F0373" w:rsidP="002F0373">
      <w:pPr>
        <w:rPr>
          <w:rFonts w:ascii="Open Sans" w:hAnsi="Open Sans" w:cs="Open Sans"/>
          <w:b/>
          <w:sz w:val="22"/>
          <w:szCs w:val="22"/>
        </w:rPr>
      </w:pPr>
      <w:r w:rsidRPr="002F0373">
        <w:rPr>
          <w:rFonts w:ascii="Open Sans" w:hAnsi="Open Sans" w:cs="Open Sans"/>
          <w:b/>
          <w:sz w:val="22"/>
          <w:szCs w:val="22"/>
        </w:rPr>
        <w:t>Nondiscrimination Coordinators/ Tracking and Monitoring</w:t>
      </w:r>
    </w:p>
    <w:p w14:paraId="65DAEB81" w14:textId="77777777" w:rsidR="002F0373" w:rsidRPr="002F0373" w:rsidRDefault="002F0373" w:rsidP="002F0373">
      <w:pPr>
        <w:rPr>
          <w:rFonts w:ascii="Open Sans" w:hAnsi="Open Sans" w:cs="Open Sans"/>
          <w:b/>
          <w:sz w:val="22"/>
          <w:szCs w:val="22"/>
        </w:rPr>
      </w:pPr>
    </w:p>
    <w:p w14:paraId="1A89A994" w14:textId="46C96890" w:rsidR="002F0373" w:rsidRPr="002F0373" w:rsidRDefault="002F0373" w:rsidP="002F0373">
      <w:pPr>
        <w:rPr>
          <w:rFonts w:ascii="Open Sans" w:hAnsi="Open Sans" w:cs="Open Sans"/>
          <w:sz w:val="22"/>
          <w:szCs w:val="22"/>
        </w:rPr>
      </w:pPr>
      <w:r>
        <w:rPr>
          <w:rFonts w:ascii="Open Sans" w:hAnsi="Open Sans" w:cs="Open Sans"/>
          <w:sz w:val="22"/>
          <w:szCs w:val="22"/>
        </w:rPr>
        <w:t>T</w:t>
      </w:r>
      <w:r w:rsidRPr="002F0373">
        <w:rPr>
          <w:rFonts w:ascii="Open Sans" w:hAnsi="Open Sans" w:cs="Open Sans"/>
          <w:sz w:val="22"/>
          <w:szCs w:val="22"/>
        </w:rPr>
        <w:t>he building nondiscrimination coordinators met with the District nondiscrimination coordinator on a regular basis during the 201</w:t>
      </w:r>
      <w:r w:rsidR="00435BA4">
        <w:rPr>
          <w:rFonts w:ascii="Open Sans" w:hAnsi="Open Sans" w:cs="Open Sans"/>
          <w:sz w:val="22"/>
          <w:szCs w:val="22"/>
        </w:rPr>
        <w:t>5</w:t>
      </w:r>
      <w:r w:rsidRPr="002F0373">
        <w:rPr>
          <w:rFonts w:ascii="Open Sans" w:hAnsi="Open Sans" w:cs="Open Sans"/>
          <w:sz w:val="22"/>
          <w:szCs w:val="22"/>
        </w:rPr>
        <w:t>-1</w:t>
      </w:r>
      <w:r w:rsidR="00435BA4">
        <w:rPr>
          <w:rFonts w:ascii="Open Sans" w:hAnsi="Open Sans" w:cs="Open Sans"/>
          <w:sz w:val="22"/>
          <w:szCs w:val="22"/>
        </w:rPr>
        <w:t>6</w:t>
      </w:r>
      <w:r w:rsidRPr="002F0373">
        <w:rPr>
          <w:rFonts w:ascii="Open Sans" w:hAnsi="Open Sans" w:cs="Open Sans"/>
          <w:sz w:val="22"/>
          <w:szCs w:val="22"/>
        </w:rPr>
        <w:t xml:space="preserve">, school -year. These meeting were used to educate the coordinators on such things as documenting reports, recognizing the standard of proof, investigation procedures and communicating with parents.  The meetings were also used to get feedback on training and continue professional development activities focused on non-punitive interventions and educating students in order to change behaviors. (Exhibit </w:t>
      </w:r>
      <w:r w:rsidR="00435BA4">
        <w:rPr>
          <w:rFonts w:ascii="Open Sans" w:hAnsi="Open Sans" w:cs="Open Sans"/>
          <w:sz w:val="22"/>
          <w:szCs w:val="22"/>
        </w:rPr>
        <w:t>L</w:t>
      </w:r>
      <w:r w:rsidRPr="002F0373">
        <w:rPr>
          <w:rFonts w:ascii="Open Sans" w:hAnsi="Open Sans" w:cs="Open Sans"/>
          <w:sz w:val="22"/>
          <w:szCs w:val="22"/>
        </w:rPr>
        <w:t>)</w:t>
      </w:r>
    </w:p>
    <w:p w14:paraId="35109288" w14:textId="77777777" w:rsidR="002F0373" w:rsidRPr="002F0373" w:rsidRDefault="002F0373" w:rsidP="002F0373">
      <w:pPr>
        <w:rPr>
          <w:rFonts w:ascii="Open Sans" w:hAnsi="Open Sans" w:cs="Open Sans"/>
          <w:sz w:val="22"/>
          <w:szCs w:val="22"/>
        </w:rPr>
      </w:pPr>
    </w:p>
    <w:p w14:paraId="57D22B8B" w14:textId="7373E993" w:rsidR="002F0373" w:rsidRPr="002F0373" w:rsidRDefault="002F0373" w:rsidP="002F0373">
      <w:pPr>
        <w:rPr>
          <w:rFonts w:ascii="Open Sans" w:hAnsi="Open Sans" w:cs="Open Sans"/>
          <w:sz w:val="22"/>
          <w:szCs w:val="22"/>
        </w:rPr>
      </w:pPr>
      <w:r>
        <w:rPr>
          <w:rFonts w:ascii="Open Sans" w:hAnsi="Open Sans" w:cs="Open Sans"/>
          <w:sz w:val="22"/>
          <w:szCs w:val="22"/>
        </w:rPr>
        <w:t>T</w:t>
      </w:r>
      <w:r w:rsidRPr="002F0373">
        <w:rPr>
          <w:rFonts w:ascii="Open Sans" w:hAnsi="Open Sans" w:cs="Open Sans"/>
          <w:sz w:val="22"/>
          <w:szCs w:val="22"/>
        </w:rPr>
        <w:t xml:space="preserve">he school nondiscrimination coordinators submitted quarterly reports to the District nondiscrimination coordinator.  A summary of those reports appears below.  (Exhibit </w:t>
      </w:r>
      <w:r w:rsidR="00435BA4">
        <w:rPr>
          <w:rFonts w:ascii="Open Sans" w:hAnsi="Open Sans" w:cs="Open Sans"/>
          <w:sz w:val="22"/>
          <w:szCs w:val="22"/>
        </w:rPr>
        <w:t>M</w:t>
      </w:r>
      <w:r w:rsidRPr="002F0373">
        <w:rPr>
          <w:rFonts w:ascii="Open Sans" w:hAnsi="Open Sans" w:cs="Open Sans"/>
          <w:sz w:val="22"/>
          <w:szCs w:val="22"/>
        </w:rPr>
        <w:t>)</w:t>
      </w:r>
    </w:p>
    <w:p w14:paraId="34DD5FEB" w14:textId="77777777" w:rsidR="002F0373" w:rsidRPr="002F0373" w:rsidRDefault="002F0373" w:rsidP="002F0373">
      <w:pPr>
        <w:rPr>
          <w:rFonts w:ascii="Open Sans" w:hAnsi="Open Sans" w:cs="Open Sans"/>
          <w:sz w:val="22"/>
          <w:szCs w:val="22"/>
        </w:rPr>
      </w:pPr>
    </w:p>
    <w:p w14:paraId="2BB58DD8" w14:textId="77777777" w:rsidR="002F0373" w:rsidRDefault="002F0373" w:rsidP="002F0373">
      <w:pPr>
        <w:jc w:val="center"/>
        <w:rPr>
          <w:rFonts w:ascii="Open Sans" w:hAnsi="Open Sans" w:cs="Open Sans"/>
          <w:b/>
          <w:sz w:val="22"/>
          <w:szCs w:val="22"/>
        </w:rPr>
      </w:pPr>
      <w:r w:rsidRPr="002F0373">
        <w:rPr>
          <w:rFonts w:ascii="Open Sans" w:hAnsi="Open Sans" w:cs="Open Sans"/>
          <w:b/>
          <w:sz w:val="22"/>
          <w:szCs w:val="22"/>
        </w:rPr>
        <w:t>District Nondiscrimination Coordinator Report</w:t>
      </w:r>
    </w:p>
    <w:p w14:paraId="68588101" w14:textId="77777777" w:rsidR="002F0373" w:rsidRPr="002F0373" w:rsidRDefault="002F0373" w:rsidP="002F0373">
      <w:pPr>
        <w:rPr>
          <w:rFonts w:ascii="Open Sans" w:hAnsi="Open Sans" w:cs="Open Sans"/>
          <w:b/>
          <w:sz w:val="22"/>
          <w:szCs w:val="22"/>
        </w:rPr>
      </w:pPr>
    </w:p>
    <w:tbl>
      <w:tblPr>
        <w:tblStyle w:val="TableGrid"/>
        <w:tblW w:w="0" w:type="auto"/>
        <w:jc w:val="center"/>
        <w:tblInd w:w="-140" w:type="dxa"/>
        <w:tblLook w:val="0600" w:firstRow="0" w:lastRow="0" w:firstColumn="0" w:lastColumn="0" w:noHBand="1" w:noVBand="1"/>
      </w:tblPr>
      <w:tblGrid>
        <w:gridCol w:w="3060"/>
        <w:gridCol w:w="1350"/>
        <w:gridCol w:w="1241"/>
        <w:gridCol w:w="1555"/>
        <w:gridCol w:w="1104"/>
        <w:gridCol w:w="1250"/>
      </w:tblGrid>
      <w:tr w:rsidR="002F0373" w:rsidRPr="002F0373" w14:paraId="1A383D93" w14:textId="77777777" w:rsidTr="005C74F3">
        <w:trPr>
          <w:trHeight w:val="599"/>
          <w:jc w:val="center"/>
        </w:trPr>
        <w:tc>
          <w:tcPr>
            <w:tcW w:w="3060" w:type="dxa"/>
            <w:vAlign w:val="center"/>
          </w:tcPr>
          <w:p w14:paraId="3ABAA091" w14:textId="288A1424" w:rsidR="002F0373" w:rsidRPr="002F0373" w:rsidRDefault="002F0373" w:rsidP="002F0373">
            <w:pPr>
              <w:jc w:val="center"/>
              <w:rPr>
                <w:rFonts w:ascii="Open Sans" w:hAnsi="Open Sans" w:cs="Open Sans"/>
                <w:b/>
                <w:sz w:val="22"/>
                <w:szCs w:val="22"/>
              </w:rPr>
            </w:pPr>
            <w:r w:rsidRPr="002F0373">
              <w:rPr>
                <w:rFonts w:ascii="Open Sans" w:hAnsi="Open Sans" w:cs="Open Sans"/>
                <w:b/>
                <w:sz w:val="22"/>
                <w:szCs w:val="22"/>
              </w:rPr>
              <w:t>School</w:t>
            </w:r>
          </w:p>
        </w:tc>
        <w:tc>
          <w:tcPr>
            <w:tcW w:w="1350" w:type="dxa"/>
            <w:vAlign w:val="center"/>
          </w:tcPr>
          <w:p w14:paraId="24AEAF6C" w14:textId="77777777" w:rsidR="002F0373" w:rsidRPr="002F0373" w:rsidRDefault="002F0373" w:rsidP="002F0373">
            <w:pPr>
              <w:jc w:val="center"/>
              <w:rPr>
                <w:rFonts w:ascii="Open Sans" w:hAnsi="Open Sans" w:cs="Open Sans"/>
                <w:b/>
                <w:sz w:val="22"/>
                <w:szCs w:val="22"/>
              </w:rPr>
            </w:pPr>
            <w:r w:rsidRPr="002F0373">
              <w:rPr>
                <w:rFonts w:ascii="Open Sans" w:hAnsi="Open Sans" w:cs="Open Sans"/>
                <w:b/>
                <w:sz w:val="22"/>
                <w:szCs w:val="22"/>
              </w:rPr>
              <w:t>Number of Students</w:t>
            </w:r>
          </w:p>
        </w:tc>
        <w:tc>
          <w:tcPr>
            <w:tcW w:w="1241" w:type="dxa"/>
            <w:vAlign w:val="center"/>
          </w:tcPr>
          <w:p w14:paraId="5C8C866B" w14:textId="60E7C91F" w:rsidR="002F0373" w:rsidRPr="002F0373" w:rsidRDefault="002F0373" w:rsidP="002F0373">
            <w:pPr>
              <w:jc w:val="center"/>
              <w:rPr>
                <w:rFonts w:ascii="Open Sans" w:hAnsi="Open Sans" w:cs="Open Sans"/>
                <w:b/>
                <w:sz w:val="22"/>
                <w:szCs w:val="22"/>
              </w:rPr>
            </w:pPr>
            <w:r w:rsidRPr="002F0373">
              <w:rPr>
                <w:rFonts w:ascii="Open Sans" w:hAnsi="Open Sans" w:cs="Open Sans"/>
                <w:b/>
                <w:sz w:val="22"/>
                <w:szCs w:val="22"/>
              </w:rPr>
              <w:t># of Incidents</w:t>
            </w:r>
          </w:p>
        </w:tc>
        <w:tc>
          <w:tcPr>
            <w:tcW w:w="1555" w:type="dxa"/>
            <w:vAlign w:val="center"/>
          </w:tcPr>
          <w:p w14:paraId="160D9BF4" w14:textId="5349F00C" w:rsidR="002F0373" w:rsidRPr="002F0373" w:rsidRDefault="002F0373" w:rsidP="002F0373">
            <w:pPr>
              <w:jc w:val="center"/>
              <w:rPr>
                <w:rFonts w:ascii="Open Sans" w:hAnsi="Open Sans" w:cs="Open Sans"/>
                <w:b/>
                <w:sz w:val="22"/>
                <w:szCs w:val="22"/>
              </w:rPr>
            </w:pPr>
            <w:r w:rsidRPr="002F0373">
              <w:rPr>
                <w:rFonts w:ascii="Open Sans" w:hAnsi="Open Sans" w:cs="Open Sans"/>
                <w:b/>
                <w:sz w:val="22"/>
                <w:szCs w:val="22"/>
              </w:rPr>
              <w:t>Harassment</w:t>
            </w:r>
          </w:p>
        </w:tc>
        <w:tc>
          <w:tcPr>
            <w:tcW w:w="1104" w:type="dxa"/>
            <w:vAlign w:val="center"/>
          </w:tcPr>
          <w:p w14:paraId="23249464" w14:textId="568AE46F" w:rsidR="002F0373" w:rsidRPr="002F0373" w:rsidRDefault="002F0373" w:rsidP="002F0373">
            <w:pPr>
              <w:jc w:val="center"/>
              <w:rPr>
                <w:rFonts w:ascii="Open Sans" w:hAnsi="Open Sans" w:cs="Open Sans"/>
                <w:b/>
                <w:sz w:val="22"/>
                <w:szCs w:val="22"/>
              </w:rPr>
            </w:pPr>
            <w:r w:rsidRPr="002F0373">
              <w:rPr>
                <w:rFonts w:ascii="Open Sans" w:hAnsi="Open Sans" w:cs="Open Sans"/>
                <w:b/>
                <w:sz w:val="22"/>
                <w:szCs w:val="22"/>
              </w:rPr>
              <w:t>Bullying</w:t>
            </w:r>
          </w:p>
        </w:tc>
        <w:tc>
          <w:tcPr>
            <w:tcW w:w="1250" w:type="dxa"/>
            <w:vAlign w:val="center"/>
          </w:tcPr>
          <w:p w14:paraId="4D5D955F" w14:textId="296A5BA1" w:rsidR="002F0373" w:rsidRPr="002F0373" w:rsidRDefault="002F0373" w:rsidP="002F0373">
            <w:pPr>
              <w:jc w:val="center"/>
              <w:rPr>
                <w:rFonts w:ascii="Open Sans" w:hAnsi="Open Sans" w:cs="Open Sans"/>
                <w:b/>
                <w:sz w:val="22"/>
                <w:szCs w:val="22"/>
              </w:rPr>
            </w:pPr>
            <w:r w:rsidRPr="002F0373">
              <w:rPr>
                <w:rFonts w:ascii="Open Sans" w:hAnsi="Open Sans" w:cs="Open Sans"/>
                <w:b/>
                <w:sz w:val="22"/>
                <w:szCs w:val="22"/>
              </w:rPr>
              <w:t>Other</w:t>
            </w:r>
          </w:p>
        </w:tc>
      </w:tr>
      <w:tr w:rsidR="002F0373" w:rsidRPr="002F0373" w14:paraId="46B68E68" w14:textId="77777777" w:rsidTr="005C74F3">
        <w:trPr>
          <w:trHeight w:val="144"/>
          <w:jc w:val="center"/>
        </w:trPr>
        <w:tc>
          <w:tcPr>
            <w:tcW w:w="3060" w:type="dxa"/>
            <w:vAlign w:val="center"/>
          </w:tcPr>
          <w:p w14:paraId="7A9EDEA1" w14:textId="77777777" w:rsidR="002F0373" w:rsidRPr="002F0373" w:rsidRDefault="002F0373" w:rsidP="002F0373">
            <w:pPr>
              <w:rPr>
                <w:rFonts w:ascii="Open Sans" w:hAnsi="Open Sans" w:cs="Open Sans"/>
                <w:sz w:val="20"/>
                <w:szCs w:val="20"/>
              </w:rPr>
            </w:pPr>
            <w:r w:rsidRPr="002F0373">
              <w:rPr>
                <w:rFonts w:ascii="Open Sans" w:hAnsi="Open Sans" w:cs="Open Sans"/>
                <w:sz w:val="20"/>
                <w:szCs w:val="20"/>
              </w:rPr>
              <w:t>High School</w:t>
            </w:r>
          </w:p>
        </w:tc>
        <w:tc>
          <w:tcPr>
            <w:tcW w:w="1350" w:type="dxa"/>
            <w:vAlign w:val="center"/>
          </w:tcPr>
          <w:p w14:paraId="3BCFC977" w14:textId="1E96C72E" w:rsidR="002F0373" w:rsidRPr="002F0373" w:rsidRDefault="00F94372" w:rsidP="002F0373">
            <w:pPr>
              <w:jc w:val="center"/>
              <w:rPr>
                <w:rFonts w:ascii="Open Sans" w:hAnsi="Open Sans" w:cs="Open Sans"/>
                <w:sz w:val="20"/>
                <w:szCs w:val="20"/>
              </w:rPr>
            </w:pPr>
            <w:r>
              <w:rPr>
                <w:rFonts w:ascii="Open Sans" w:hAnsi="Open Sans" w:cs="Open Sans"/>
                <w:sz w:val="20"/>
                <w:szCs w:val="20"/>
              </w:rPr>
              <w:t>1725</w:t>
            </w:r>
          </w:p>
        </w:tc>
        <w:tc>
          <w:tcPr>
            <w:tcW w:w="1241" w:type="dxa"/>
            <w:vAlign w:val="center"/>
          </w:tcPr>
          <w:p w14:paraId="2D70A130" w14:textId="1963FA91" w:rsidR="002F0373" w:rsidRPr="002F0373" w:rsidRDefault="00F94372" w:rsidP="002F0373">
            <w:pPr>
              <w:jc w:val="center"/>
              <w:rPr>
                <w:rFonts w:ascii="Open Sans" w:hAnsi="Open Sans" w:cs="Open Sans"/>
                <w:sz w:val="20"/>
                <w:szCs w:val="20"/>
              </w:rPr>
            </w:pPr>
            <w:r>
              <w:rPr>
                <w:rFonts w:ascii="Open Sans" w:hAnsi="Open Sans" w:cs="Open Sans"/>
                <w:sz w:val="20"/>
                <w:szCs w:val="20"/>
              </w:rPr>
              <w:t>31</w:t>
            </w:r>
          </w:p>
        </w:tc>
        <w:tc>
          <w:tcPr>
            <w:tcW w:w="1555" w:type="dxa"/>
            <w:vAlign w:val="center"/>
          </w:tcPr>
          <w:p w14:paraId="54E488CD" w14:textId="2B9051C3" w:rsidR="002F0373" w:rsidRPr="002F0373" w:rsidRDefault="00F94372" w:rsidP="002F0373">
            <w:pPr>
              <w:jc w:val="center"/>
              <w:rPr>
                <w:rFonts w:ascii="Open Sans" w:hAnsi="Open Sans" w:cs="Open Sans"/>
                <w:sz w:val="20"/>
                <w:szCs w:val="20"/>
              </w:rPr>
            </w:pPr>
            <w:r>
              <w:rPr>
                <w:rFonts w:ascii="Open Sans" w:hAnsi="Open Sans" w:cs="Open Sans"/>
                <w:sz w:val="20"/>
                <w:szCs w:val="20"/>
              </w:rPr>
              <w:t>3</w:t>
            </w:r>
          </w:p>
        </w:tc>
        <w:tc>
          <w:tcPr>
            <w:tcW w:w="1104" w:type="dxa"/>
            <w:vAlign w:val="center"/>
          </w:tcPr>
          <w:p w14:paraId="5E60FC8F" w14:textId="5A9D6B72" w:rsidR="002F0373" w:rsidRPr="002F0373" w:rsidRDefault="00F94372" w:rsidP="002F0373">
            <w:pPr>
              <w:jc w:val="center"/>
              <w:rPr>
                <w:rFonts w:ascii="Open Sans" w:hAnsi="Open Sans" w:cs="Open Sans"/>
                <w:sz w:val="20"/>
                <w:szCs w:val="20"/>
              </w:rPr>
            </w:pPr>
            <w:r>
              <w:rPr>
                <w:rFonts w:ascii="Open Sans" w:hAnsi="Open Sans" w:cs="Open Sans"/>
                <w:sz w:val="20"/>
                <w:szCs w:val="20"/>
              </w:rPr>
              <w:t>14</w:t>
            </w:r>
          </w:p>
        </w:tc>
        <w:tc>
          <w:tcPr>
            <w:tcW w:w="1250" w:type="dxa"/>
            <w:vAlign w:val="center"/>
          </w:tcPr>
          <w:p w14:paraId="49C5DCDB" w14:textId="642FEACD" w:rsidR="002F0373" w:rsidRPr="002F0373" w:rsidRDefault="00F94372" w:rsidP="002F0373">
            <w:pPr>
              <w:jc w:val="center"/>
              <w:rPr>
                <w:rFonts w:ascii="Open Sans" w:hAnsi="Open Sans" w:cs="Open Sans"/>
                <w:sz w:val="20"/>
                <w:szCs w:val="20"/>
              </w:rPr>
            </w:pPr>
            <w:r>
              <w:rPr>
                <w:rFonts w:ascii="Open Sans" w:hAnsi="Open Sans" w:cs="Open Sans"/>
                <w:sz w:val="20"/>
                <w:szCs w:val="20"/>
              </w:rPr>
              <w:t>14</w:t>
            </w:r>
          </w:p>
        </w:tc>
      </w:tr>
      <w:tr w:rsidR="002F0373" w:rsidRPr="002F0373" w14:paraId="7E90A9BE" w14:textId="77777777" w:rsidTr="005C74F3">
        <w:trPr>
          <w:trHeight w:val="144"/>
          <w:jc w:val="center"/>
        </w:trPr>
        <w:tc>
          <w:tcPr>
            <w:tcW w:w="3060" w:type="dxa"/>
            <w:vAlign w:val="center"/>
          </w:tcPr>
          <w:p w14:paraId="6482053E" w14:textId="77777777" w:rsidR="002F0373" w:rsidRPr="002F0373" w:rsidRDefault="002F0373" w:rsidP="002F0373">
            <w:pPr>
              <w:rPr>
                <w:rFonts w:ascii="Open Sans" w:hAnsi="Open Sans" w:cs="Open Sans"/>
                <w:sz w:val="20"/>
                <w:szCs w:val="20"/>
              </w:rPr>
            </w:pPr>
            <w:r w:rsidRPr="002F0373">
              <w:rPr>
                <w:rFonts w:ascii="Open Sans" w:hAnsi="Open Sans" w:cs="Open Sans"/>
                <w:sz w:val="20"/>
                <w:szCs w:val="20"/>
              </w:rPr>
              <w:t>Middle School</w:t>
            </w:r>
          </w:p>
        </w:tc>
        <w:tc>
          <w:tcPr>
            <w:tcW w:w="1350" w:type="dxa"/>
            <w:vAlign w:val="center"/>
          </w:tcPr>
          <w:p w14:paraId="63524842" w14:textId="1D4F9404" w:rsidR="002F0373" w:rsidRPr="002F0373" w:rsidRDefault="00F94372" w:rsidP="002F0373">
            <w:pPr>
              <w:jc w:val="center"/>
              <w:rPr>
                <w:rFonts w:ascii="Open Sans" w:hAnsi="Open Sans" w:cs="Open Sans"/>
                <w:sz w:val="20"/>
                <w:szCs w:val="20"/>
              </w:rPr>
            </w:pPr>
            <w:r>
              <w:rPr>
                <w:rFonts w:ascii="Open Sans" w:hAnsi="Open Sans" w:cs="Open Sans"/>
                <w:sz w:val="20"/>
                <w:szCs w:val="20"/>
              </w:rPr>
              <w:t>709</w:t>
            </w:r>
          </w:p>
        </w:tc>
        <w:tc>
          <w:tcPr>
            <w:tcW w:w="1241" w:type="dxa"/>
            <w:vAlign w:val="center"/>
          </w:tcPr>
          <w:p w14:paraId="48F9A9A9" w14:textId="10EE1341" w:rsidR="002F0373" w:rsidRPr="002F0373" w:rsidRDefault="00F94372" w:rsidP="002F0373">
            <w:pPr>
              <w:jc w:val="center"/>
              <w:rPr>
                <w:rFonts w:ascii="Open Sans" w:hAnsi="Open Sans" w:cs="Open Sans"/>
                <w:sz w:val="20"/>
                <w:szCs w:val="20"/>
              </w:rPr>
            </w:pPr>
            <w:r>
              <w:rPr>
                <w:rFonts w:ascii="Open Sans" w:hAnsi="Open Sans" w:cs="Open Sans"/>
                <w:sz w:val="20"/>
                <w:szCs w:val="20"/>
              </w:rPr>
              <w:t>7</w:t>
            </w:r>
          </w:p>
        </w:tc>
        <w:tc>
          <w:tcPr>
            <w:tcW w:w="1555" w:type="dxa"/>
            <w:vAlign w:val="center"/>
          </w:tcPr>
          <w:p w14:paraId="594A0400" w14:textId="18656820" w:rsidR="002F0373" w:rsidRPr="002F0373" w:rsidRDefault="00F94372" w:rsidP="002F0373">
            <w:pPr>
              <w:jc w:val="center"/>
              <w:rPr>
                <w:rFonts w:ascii="Open Sans" w:hAnsi="Open Sans" w:cs="Open Sans"/>
                <w:sz w:val="20"/>
                <w:szCs w:val="20"/>
              </w:rPr>
            </w:pPr>
            <w:r>
              <w:rPr>
                <w:rFonts w:ascii="Open Sans" w:hAnsi="Open Sans" w:cs="Open Sans"/>
                <w:sz w:val="20"/>
                <w:szCs w:val="20"/>
              </w:rPr>
              <w:t>2</w:t>
            </w:r>
          </w:p>
        </w:tc>
        <w:tc>
          <w:tcPr>
            <w:tcW w:w="1104" w:type="dxa"/>
            <w:vAlign w:val="center"/>
          </w:tcPr>
          <w:p w14:paraId="1404F86F" w14:textId="0558605B" w:rsidR="002F0373" w:rsidRPr="002F0373" w:rsidRDefault="00F94372" w:rsidP="002F0373">
            <w:pPr>
              <w:jc w:val="center"/>
              <w:rPr>
                <w:rFonts w:ascii="Open Sans" w:hAnsi="Open Sans" w:cs="Open Sans"/>
                <w:sz w:val="20"/>
                <w:szCs w:val="20"/>
              </w:rPr>
            </w:pPr>
            <w:r>
              <w:rPr>
                <w:rFonts w:ascii="Open Sans" w:hAnsi="Open Sans" w:cs="Open Sans"/>
                <w:sz w:val="20"/>
                <w:szCs w:val="20"/>
              </w:rPr>
              <w:t>5</w:t>
            </w:r>
          </w:p>
        </w:tc>
        <w:tc>
          <w:tcPr>
            <w:tcW w:w="1250" w:type="dxa"/>
            <w:vAlign w:val="center"/>
          </w:tcPr>
          <w:p w14:paraId="3CB4C905" w14:textId="2A753689" w:rsidR="002F0373" w:rsidRPr="002F0373" w:rsidRDefault="00F94372" w:rsidP="002F0373">
            <w:pPr>
              <w:jc w:val="center"/>
              <w:rPr>
                <w:rFonts w:ascii="Open Sans" w:hAnsi="Open Sans" w:cs="Open Sans"/>
                <w:sz w:val="20"/>
                <w:szCs w:val="20"/>
              </w:rPr>
            </w:pPr>
            <w:r>
              <w:rPr>
                <w:rFonts w:ascii="Open Sans" w:hAnsi="Open Sans" w:cs="Open Sans"/>
                <w:sz w:val="20"/>
                <w:szCs w:val="20"/>
              </w:rPr>
              <w:t>0</w:t>
            </w:r>
          </w:p>
        </w:tc>
      </w:tr>
      <w:tr w:rsidR="002F0373" w:rsidRPr="002F0373" w14:paraId="2A276321" w14:textId="77777777" w:rsidTr="005C74F3">
        <w:trPr>
          <w:trHeight w:val="144"/>
          <w:jc w:val="center"/>
        </w:trPr>
        <w:tc>
          <w:tcPr>
            <w:tcW w:w="3060" w:type="dxa"/>
            <w:vAlign w:val="center"/>
          </w:tcPr>
          <w:p w14:paraId="0ECCD191" w14:textId="77777777" w:rsidR="002F0373" w:rsidRPr="002F0373" w:rsidRDefault="002F0373" w:rsidP="002F0373">
            <w:pPr>
              <w:rPr>
                <w:rFonts w:ascii="Open Sans" w:hAnsi="Open Sans" w:cs="Open Sans"/>
                <w:sz w:val="20"/>
                <w:szCs w:val="20"/>
              </w:rPr>
            </w:pPr>
            <w:r w:rsidRPr="002F0373">
              <w:rPr>
                <w:rFonts w:ascii="Open Sans" w:hAnsi="Open Sans" w:cs="Open Sans"/>
                <w:sz w:val="20"/>
                <w:szCs w:val="20"/>
              </w:rPr>
              <w:t>Gold Academy</w:t>
            </w:r>
          </w:p>
        </w:tc>
        <w:tc>
          <w:tcPr>
            <w:tcW w:w="1350" w:type="dxa"/>
            <w:vAlign w:val="center"/>
          </w:tcPr>
          <w:p w14:paraId="578FB2A2" w14:textId="6DB9F770" w:rsidR="002F0373" w:rsidRPr="002F0373" w:rsidRDefault="00F94372" w:rsidP="002F0373">
            <w:pPr>
              <w:jc w:val="center"/>
              <w:rPr>
                <w:rFonts w:ascii="Open Sans" w:hAnsi="Open Sans" w:cs="Open Sans"/>
                <w:sz w:val="20"/>
                <w:szCs w:val="20"/>
              </w:rPr>
            </w:pPr>
            <w:r>
              <w:rPr>
                <w:rFonts w:ascii="Open Sans" w:hAnsi="Open Sans" w:cs="Open Sans"/>
                <w:sz w:val="20"/>
                <w:szCs w:val="20"/>
              </w:rPr>
              <w:t>571</w:t>
            </w:r>
          </w:p>
        </w:tc>
        <w:tc>
          <w:tcPr>
            <w:tcW w:w="1241" w:type="dxa"/>
            <w:vAlign w:val="center"/>
          </w:tcPr>
          <w:p w14:paraId="1DA98519" w14:textId="12568371" w:rsidR="002F0373" w:rsidRPr="002F0373" w:rsidRDefault="00F94372" w:rsidP="002F0373">
            <w:pPr>
              <w:jc w:val="center"/>
              <w:rPr>
                <w:rFonts w:ascii="Open Sans" w:hAnsi="Open Sans" w:cs="Open Sans"/>
                <w:sz w:val="20"/>
                <w:szCs w:val="20"/>
              </w:rPr>
            </w:pPr>
            <w:r>
              <w:rPr>
                <w:rFonts w:ascii="Open Sans" w:hAnsi="Open Sans" w:cs="Open Sans"/>
                <w:sz w:val="20"/>
                <w:szCs w:val="20"/>
              </w:rPr>
              <w:t>3</w:t>
            </w:r>
          </w:p>
        </w:tc>
        <w:tc>
          <w:tcPr>
            <w:tcW w:w="1555" w:type="dxa"/>
            <w:vAlign w:val="center"/>
          </w:tcPr>
          <w:p w14:paraId="0E9F879F" w14:textId="1BFD545A" w:rsidR="002F0373" w:rsidRPr="002F0373" w:rsidRDefault="00F94372" w:rsidP="002F0373">
            <w:pPr>
              <w:jc w:val="center"/>
              <w:rPr>
                <w:rFonts w:ascii="Open Sans" w:hAnsi="Open Sans" w:cs="Open Sans"/>
                <w:sz w:val="20"/>
                <w:szCs w:val="20"/>
              </w:rPr>
            </w:pPr>
            <w:r>
              <w:rPr>
                <w:rFonts w:ascii="Open Sans" w:hAnsi="Open Sans" w:cs="Open Sans"/>
                <w:sz w:val="20"/>
                <w:szCs w:val="20"/>
              </w:rPr>
              <w:t>0</w:t>
            </w:r>
          </w:p>
        </w:tc>
        <w:tc>
          <w:tcPr>
            <w:tcW w:w="1104" w:type="dxa"/>
            <w:vAlign w:val="center"/>
          </w:tcPr>
          <w:p w14:paraId="61591CEA" w14:textId="6099D36A" w:rsidR="002F0373" w:rsidRPr="002F0373" w:rsidRDefault="00F94372" w:rsidP="002F0373">
            <w:pPr>
              <w:jc w:val="center"/>
              <w:rPr>
                <w:rFonts w:ascii="Open Sans" w:hAnsi="Open Sans" w:cs="Open Sans"/>
                <w:sz w:val="20"/>
                <w:szCs w:val="20"/>
              </w:rPr>
            </w:pPr>
            <w:r>
              <w:rPr>
                <w:rFonts w:ascii="Open Sans" w:hAnsi="Open Sans" w:cs="Open Sans"/>
                <w:sz w:val="20"/>
                <w:szCs w:val="20"/>
              </w:rPr>
              <w:t>2</w:t>
            </w:r>
          </w:p>
        </w:tc>
        <w:tc>
          <w:tcPr>
            <w:tcW w:w="1250" w:type="dxa"/>
            <w:vAlign w:val="center"/>
          </w:tcPr>
          <w:p w14:paraId="34DD558A" w14:textId="085077BB" w:rsidR="002F0373" w:rsidRPr="002F0373" w:rsidRDefault="00F94372" w:rsidP="002F0373">
            <w:pPr>
              <w:jc w:val="center"/>
              <w:rPr>
                <w:rFonts w:ascii="Open Sans" w:hAnsi="Open Sans" w:cs="Open Sans"/>
                <w:sz w:val="20"/>
                <w:szCs w:val="20"/>
              </w:rPr>
            </w:pPr>
            <w:r>
              <w:rPr>
                <w:rFonts w:ascii="Open Sans" w:hAnsi="Open Sans" w:cs="Open Sans"/>
                <w:sz w:val="20"/>
                <w:szCs w:val="20"/>
              </w:rPr>
              <w:t>1</w:t>
            </w:r>
          </w:p>
        </w:tc>
      </w:tr>
      <w:tr w:rsidR="002F0373" w:rsidRPr="002F0373" w14:paraId="44681767" w14:textId="77777777" w:rsidTr="005C74F3">
        <w:trPr>
          <w:trHeight w:val="144"/>
          <w:jc w:val="center"/>
        </w:trPr>
        <w:tc>
          <w:tcPr>
            <w:tcW w:w="3060" w:type="dxa"/>
            <w:vAlign w:val="center"/>
          </w:tcPr>
          <w:p w14:paraId="4412B437" w14:textId="77777777" w:rsidR="002F0373" w:rsidRPr="002F0373" w:rsidRDefault="002F0373" w:rsidP="002F0373">
            <w:pPr>
              <w:rPr>
                <w:rFonts w:ascii="Open Sans" w:hAnsi="Open Sans" w:cs="Open Sans"/>
                <w:sz w:val="20"/>
                <w:szCs w:val="20"/>
              </w:rPr>
            </w:pPr>
            <w:r w:rsidRPr="002F0373">
              <w:rPr>
                <w:rFonts w:ascii="Open Sans" w:hAnsi="Open Sans" w:cs="Open Sans"/>
                <w:sz w:val="20"/>
                <w:szCs w:val="20"/>
              </w:rPr>
              <w:t>Blue Academy</w:t>
            </w:r>
          </w:p>
        </w:tc>
        <w:tc>
          <w:tcPr>
            <w:tcW w:w="1350" w:type="dxa"/>
            <w:vAlign w:val="center"/>
          </w:tcPr>
          <w:p w14:paraId="22EF60A6" w14:textId="120DFBD5" w:rsidR="002F0373" w:rsidRPr="002F0373" w:rsidRDefault="00F94372" w:rsidP="002F0373">
            <w:pPr>
              <w:jc w:val="center"/>
              <w:rPr>
                <w:rFonts w:ascii="Open Sans" w:hAnsi="Open Sans" w:cs="Open Sans"/>
                <w:sz w:val="20"/>
                <w:szCs w:val="20"/>
              </w:rPr>
            </w:pPr>
            <w:r>
              <w:rPr>
                <w:rFonts w:ascii="Open Sans" w:hAnsi="Open Sans" w:cs="Open Sans"/>
                <w:sz w:val="20"/>
                <w:szCs w:val="20"/>
              </w:rPr>
              <w:t>610</w:t>
            </w:r>
          </w:p>
        </w:tc>
        <w:tc>
          <w:tcPr>
            <w:tcW w:w="1241" w:type="dxa"/>
            <w:vAlign w:val="center"/>
          </w:tcPr>
          <w:p w14:paraId="58049CD2" w14:textId="3D82C503" w:rsidR="002F0373" w:rsidRPr="002F0373" w:rsidRDefault="00F94372" w:rsidP="002F0373">
            <w:pPr>
              <w:jc w:val="center"/>
              <w:rPr>
                <w:rFonts w:ascii="Open Sans" w:hAnsi="Open Sans" w:cs="Open Sans"/>
                <w:sz w:val="20"/>
                <w:szCs w:val="20"/>
              </w:rPr>
            </w:pPr>
            <w:r>
              <w:rPr>
                <w:rFonts w:ascii="Open Sans" w:hAnsi="Open Sans" w:cs="Open Sans"/>
                <w:sz w:val="20"/>
                <w:szCs w:val="20"/>
              </w:rPr>
              <w:t>3</w:t>
            </w:r>
          </w:p>
        </w:tc>
        <w:tc>
          <w:tcPr>
            <w:tcW w:w="1555" w:type="dxa"/>
            <w:vAlign w:val="center"/>
          </w:tcPr>
          <w:p w14:paraId="7749F0D4" w14:textId="5CCCEB7D" w:rsidR="002F0373" w:rsidRPr="002F0373" w:rsidRDefault="00F94372" w:rsidP="002F0373">
            <w:pPr>
              <w:jc w:val="center"/>
              <w:rPr>
                <w:rFonts w:ascii="Open Sans" w:hAnsi="Open Sans" w:cs="Open Sans"/>
                <w:sz w:val="20"/>
                <w:szCs w:val="20"/>
              </w:rPr>
            </w:pPr>
            <w:r>
              <w:rPr>
                <w:rFonts w:ascii="Open Sans" w:hAnsi="Open Sans" w:cs="Open Sans"/>
                <w:sz w:val="20"/>
                <w:szCs w:val="20"/>
              </w:rPr>
              <w:t>0</w:t>
            </w:r>
          </w:p>
        </w:tc>
        <w:tc>
          <w:tcPr>
            <w:tcW w:w="1104" w:type="dxa"/>
            <w:vAlign w:val="center"/>
          </w:tcPr>
          <w:p w14:paraId="6B2B2140" w14:textId="3C730DBA" w:rsidR="002F0373" w:rsidRPr="002F0373" w:rsidRDefault="00F94372" w:rsidP="002F0373">
            <w:pPr>
              <w:jc w:val="center"/>
              <w:rPr>
                <w:rFonts w:ascii="Open Sans" w:hAnsi="Open Sans" w:cs="Open Sans"/>
                <w:sz w:val="20"/>
                <w:szCs w:val="20"/>
              </w:rPr>
            </w:pPr>
            <w:r>
              <w:rPr>
                <w:rFonts w:ascii="Open Sans" w:hAnsi="Open Sans" w:cs="Open Sans"/>
                <w:sz w:val="20"/>
                <w:szCs w:val="20"/>
              </w:rPr>
              <w:t>1</w:t>
            </w:r>
          </w:p>
        </w:tc>
        <w:tc>
          <w:tcPr>
            <w:tcW w:w="1250" w:type="dxa"/>
            <w:vAlign w:val="center"/>
          </w:tcPr>
          <w:p w14:paraId="634E0D7B" w14:textId="24E260F4" w:rsidR="002F0373" w:rsidRPr="002F0373" w:rsidRDefault="00F94372" w:rsidP="002F0373">
            <w:pPr>
              <w:jc w:val="center"/>
              <w:rPr>
                <w:rFonts w:ascii="Open Sans" w:hAnsi="Open Sans" w:cs="Open Sans"/>
                <w:sz w:val="20"/>
                <w:szCs w:val="20"/>
              </w:rPr>
            </w:pPr>
            <w:r>
              <w:rPr>
                <w:rFonts w:ascii="Open Sans" w:hAnsi="Open Sans" w:cs="Open Sans"/>
                <w:sz w:val="20"/>
                <w:szCs w:val="20"/>
              </w:rPr>
              <w:t>2</w:t>
            </w:r>
          </w:p>
        </w:tc>
      </w:tr>
      <w:tr w:rsidR="002F0373" w:rsidRPr="002F0373" w14:paraId="50C9D1A7" w14:textId="77777777" w:rsidTr="005C74F3">
        <w:trPr>
          <w:trHeight w:val="144"/>
          <w:jc w:val="center"/>
        </w:trPr>
        <w:tc>
          <w:tcPr>
            <w:tcW w:w="3060" w:type="dxa"/>
            <w:vAlign w:val="center"/>
          </w:tcPr>
          <w:p w14:paraId="68569D96" w14:textId="77777777" w:rsidR="002F0373" w:rsidRPr="002F0373" w:rsidRDefault="002F0373" w:rsidP="002F0373">
            <w:pPr>
              <w:rPr>
                <w:rFonts w:ascii="Open Sans" w:hAnsi="Open Sans" w:cs="Open Sans"/>
                <w:sz w:val="20"/>
                <w:szCs w:val="20"/>
              </w:rPr>
            </w:pPr>
            <w:r w:rsidRPr="002F0373">
              <w:rPr>
                <w:rFonts w:ascii="Open Sans" w:hAnsi="Open Sans" w:cs="Open Sans"/>
                <w:sz w:val="20"/>
                <w:szCs w:val="20"/>
              </w:rPr>
              <w:t>Stephen Decatur</w:t>
            </w:r>
          </w:p>
        </w:tc>
        <w:tc>
          <w:tcPr>
            <w:tcW w:w="1350" w:type="dxa"/>
            <w:vAlign w:val="center"/>
          </w:tcPr>
          <w:p w14:paraId="39E36E6D" w14:textId="1BAE35F4" w:rsidR="002F0373" w:rsidRPr="002F0373" w:rsidRDefault="00F94372" w:rsidP="002F0373">
            <w:pPr>
              <w:jc w:val="center"/>
              <w:rPr>
                <w:rFonts w:ascii="Open Sans" w:hAnsi="Open Sans" w:cs="Open Sans"/>
                <w:sz w:val="20"/>
                <w:szCs w:val="20"/>
              </w:rPr>
            </w:pPr>
            <w:r>
              <w:rPr>
                <w:rFonts w:ascii="Open Sans" w:hAnsi="Open Sans" w:cs="Open Sans"/>
                <w:sz w:val="20"/>
                <w:szCs w:val="20"/>
              </w:rPr>
              <w:t>537</w:t>
            </w:r>
          </w:p>
        </w:tc>
        <w:tc>
          <w:tcPr>
            <w:tcW w:w="1241" w:type="dxa"/>
            <w:vAlign w:val="center"/>
          </w:tcPr>
          <w:p w14:paraId="367C16BE" w14:textId="055885CB" w:rsidR="002F0373" w:rsidRPr="002F0373" w:rsidRDefault="00F94372" w:rsidP="002F0373">
            <w:pPr>
              <w:jc w:val="center"/>
              <w:rPr>
                <w:rFonts w:ascii="Open Sans" w:hAnsi="Open Sans" w:cs="Open Sans"/>
                <w:sz w:val="20"/>
                <w:szCs w:val="20"/>
              </w:rPr>
            </w:pPr>
            <w:r>
              <w:rPr>
                <w:rFonts w:ascii="Open Sans" w:hAnsi="Open Sans" w:cs="Open Sans"/>
                <w:sz w:val="20"/>
                <w:szCs w:val="20"/>
              </w:rPr>
              <w:t>7</w:t>
            </w:r>
          </w:p>
        </w:tc>
        <w:tc>
          <w:tcPr>
            <w:tcW w:w="1555" w:type="dxa"/>
            <w:vAlign w:val="center"/>
          </w:tcPr>
          <w:p w14:paraId="65D1E4F1" w14:textId="30118068" w:rsidR="002F0373" w:rsidRPr="002F0373" w:rsidRDefault="00F94372" w:rsidP="002F0373">
            <w:pPr>
              <w:jc w:val="center"/>
              <w:rPr>
                <w:rFonts w:ascii="Open Sans" w:hAnsi="Open Sans" w:cs="Open Sans"/>
                <w:sz w:val="20"/>
                <w:szCs w:val="20"/>
              </w:rPr>
            </w:pPr>
            <w:r>
              <w:rPr>
                <w:rFonts w:ascii="Open Sans" w:hAnsi="Open Sans" w:cs="Open Sans"/>
                <w:sz w:val="20"/>
                <w:szCs w:val="20"/>
              </w:rPr>
              <w:t>5</w:t>
            </w:r>
          </w:p>
        </w:tc>
        <w:tc>
          <w:tcPr>
            <w:tcW w:w="1104" w:type="dxa"/>
            <w:vAlign w:val="center"/>
          </w:tcPr>
          <w:p w14:paraId="47C5DDED" w14:textId="2A77F072" w:rsidR="002F0373" w:rsidRPr="002F0373" w:rsidRDefault="00F94372" w:rsidP="002F0373">
            <w:pPr>
              <w:jc w:val="center"/>
              <w:rPr>
                <w:rFonts w:ascii="Open Sans" w:hAnsi="Open Sans" w:cs="Open Sans"/>
                <w:sz w:val="20"/>
                <w:szCs w:val="20"/>
              </w:rPr>
            </w:pPr>
            <w:r>
              <w:rPr>
                <w:rFonts w:ascii="Open Sans" w:hAnsi="Open Sans" w:cs="Open Sans"/>
                <w:sz w:val="20"/>
                <w:szCs w:val="20"/>
              </w:rPr>
              <w:t>0</w:t>
            </w:r>
          </w:p>
        </w:tc>
        <w:tc>
          <w:tcPr>
            <w:tcW w:w="1250" w:type="dxa"/>
            <w:vAlign w:val="center"/>
          </w:tcPr>
          <w:p w14:paraId="7A6D5E5B" w14:textId="56501703" w:rsidR="002F0373" w:rsidRPr="002F0373" w:rsidRDefault="00F94372" w:rsidP="002F0373">
            <w:pPr>
              <w:jc w:val="center"/>
              <w:rPr>
                <w:rFonts w:ascii="Open Sans" w:hAnsi="Open Sans" w:cs="Open Sans"/>
                <w:sz w:val="20"/>
                <w:szCs w:val="20"/>
              </w:rPr>
            </w:pPr>
            <w:r>
              <w:rPr>
                <w:rFonts w:ascii="Open Sans" w:hAnsi="Open Sans" w:cs="Open Sans"/>
                <w:sz w:val="20"/>
                <w:szCs w:val="20"/>
              </w:rPr>
              <w:t>2</w:t>
            </w:r>
          </w:p>
        </w:tc>
      </w:tr>
      <w:tr w:rsidR="002F0373" w:rsidRPr="002F0373" w14:paraId="5F9C7E89" w14:textId="77777777" w:rsidTr="005C74F3">
        <w:trPr>
          <w:trHeight w:val="144"/>
          <w:jc w:val="center"/>
        </w:trPr>
        <w:tc>
          <w:tcPr>
            <w:tcW w:w="3060" w:type="dxa"/>
            <w:vAlign w:val="center"/>
          </w:tcPr>
          <w:p w14:paraId="697CD29A" w14:textId="77777777" w:rsidR="002F0373" w:rsidRPr="002F0373" w:rsidRDefault="002F0373" w:rsidP="002F0373">
            <w:pPr>
              <w:rPr>
                <w:rFonts w:ascii="Open Sans" w:hAnsi="Open Sans" w:cs="Open Sans"/>
                <w:sz w:val="20"/>
                <w:szCs w:val="20"/>
              </w:rPr>
            </w:pPr>
            <w:r w:rsidRPr="002F0373">
              <w:rPr>
                <w:rFonts w:ascii="Open Sans" w:hAnsi="Open Sans" w:cs="Open Sans"/>
                <w:sz w:val="20"/>
                <w:szCs w:val="20"/>
              </w:rPr>
              <w:t>West Newton</w:t>
            </w:r>
          </w:p>
        </w:tc>
        <w:tc>
          <w:tcPr>
            <w:tcW w:w="1350" w:type="dxa"/>
            <w:vAlign w:val="center"/>
          </w:tcPr>
          <w:p w14:paraId="74A83D1A" w14:textId="450CBCB1" w:rsidR="002F0373" w:rsidRPr="002F0373" w:rsidRDefault="00F94372" w:rsidP="00F94372">
            <w:pPr>
              <w:jc w:val="center"/>
              <w:rPr>
                <w:rFonts w:ascii="Open Sans" w:hAnsi="Open Sans" w:cs="Open Sans"/>
                <w:sz w:val="20"/>
                <w:szCs w:val="20"/>
              </w:rPr>
            </w:pPr>
            <w:r>
              <w:rPr>
                <w:rFonts w:ascii="Open Sans" w:hAnsi="Open Sans" w:cs="Open Sans"/>
                <w:sz w:val="20"/>
                <w:szCs w:val="20"/>
              </w:rPr>
              <w:t>628</w:t>
            </w:r>
          </w:p>
        </w:tc>
        <w:tc>
          <w:tcPr>
            <w:tcW w:w="1241" w:type="dxa"/>
            <w:vAlign w:val="center"/>
          </w:tcPr>
          <w:p w14:paraId="753D0282" w14:textId="2F86141E" w:rsidR="002F0373" w:rsidRPr="002F0373" w:rsidRDefault="00F94372" w:rsidP="00F94372">
            <w:pPr>
              <w:jc w:val="center"/>
              <w:rPr>
                <w:rFonts w:ascii="Open Sans" w:hAnsi="Open Sans" w:cs="Open Sans"/>
                <w:sz w:val="20"/>
                <w:szCs w:val="20"/>
              </w:rPr>
            </w:pPr>
            <w:r>
              <w:rPr>
                <w:rFonts w:ascii="Open Sans" w:hAnsi="Open Sans" w:cs="Open Sans"/>
                <w:sz w:val="20"/>
                <w:szCs w:val="20"/>
              </w:rPr>
              <w:t>7</w:t>
            </w:r>
          </w:p>
        </w:tc>
        <w:tc>
          <w:tcPr>
            <w:tcW w:w="1555" w:type="dxa"/>
            <w:vAlign w:val="center"/>
          </w:tcPr>
          <w:p w14:paraId="40961D01" w14:textId="3ADAE3FD" w:rsidR="002F0373" w:rsidRPr="002F0373" w:rsidRDefault="00F94372" w:rsidP="00F94372">
            <w:pPr>
              <w:jc w:val="center"/>
              <w:rPr>
                <w:rFonts w:ascii="Open Sans" w:hAnsi="Open Sans" w:cs="Open Sans"/>
                <w:sz w:val="20"/>
                <w:szCs w:val="20"/>
              </w:rPr>
            </w:pPr>
            <w:r>
              <w:rPr>
                <w:rFonts w:ascii="Open Sans" w:hAnsi="Open Sans" w:cs="Open Sans"/>
                <w:sz w:val="20"/>
                <w:szCs w:val="20"/>
              </w:rPr>
              <w:t>5</w:t>
            </w:r>
          </w:p>
        </w:tc>
        <w:tc>
          <w:tcPr>
            <w:tcW w:w="1104" w:type="dxa"/>
            <w:vAlign w:val="center"/>
          </w:tcPr>
          <w:p w14:paraId="59E378DE" w14:textId="1BD46F54" w:rsidR="002F0373" w:rsidRPr="002F0373" w:rsidRDefault="00F94372" w:rsidP="002F0373">
            <w:pPr>
              <w:jc w:val="center"/>
              <w:rPr>
                <w:rFonts w:ascii="Open Sans" w:hAnsi="Open Sans" w:cs="Open Sans"/>
                <w:sz w:val="20"/>
                <w:szCs w:val="20"/>
              </w:rPr>
            </w:pPr>
            <w:r>
              <w:rPr>
                <w:rFonts w:ascii="Open Sans" w:hAnsi="Open Sans" w:cs="Open Sans"/>
                <w:sz w:val="20"/>
                <w:szCs w:val="20"/>
              </w:rPr>
              <w:t>0</w:t>
            </w:r>
          </w:p>
        </w:tc>
        <w:tc>
          <w:tcPr>
            <w:tcW w:w="1250" w:type="dxa"/>
            <w:vAlign w:val="center"/>
          </w:tcPr>
          <w:p w14:paraId="06A0BDC2" w14:textId="33D15479" w:rsidR="002F0373" w:rsidRPr="002F0373" w:rsidRDefault="00F94372" w:rsidP="00F94372">
            <w:pPr>
              <w:jc w:val="center"/>
              <w:rPr>
                <w:rFonts w:ascii="Open Sans" w:hAnsi="Open Sans" w:cs="Open Sans"/>
                <w:sz w:val="20"/>
                <w:szCs w:val="20"/>
              </w:rPr>
            </w:pPr>
            <w:r>
              <w:rPr>
                <w:rFonts w:ascii="Open Sans" w:hAnsi="Open Sans" w:cs="Open Sans"/>
                <w:sz w:val="20"/>
                <w:szCs w:val="20"/>
              </w:rPr>
              <w:t>2</w:t>
            </w:r>
          </w:p>
        </w:tc>
      </w:tr>
      <w:tr w:rsidR="002F0373" w:rsidRPr="002F0373" w14:paraId="71057D77" w14:textId="77777777" w:rsidTr="005C74F3">
        <w:trPr>
          <w:trHeight w:val="144"/>
          <w:jc w:val="center"/>
        </w:trPr>
        <w:tc>
          <w:tcPr>
            <w:tcW w:w="3060" w:type="dxa"/>
            <w:vAlign w:val="center"/>
          </w:tcPr>
          <w:p w14:paraId="11AF3D6A" w14:textId="77777777" w:rsidR="002F0373" w:rsidRPr="002F0373" w:rsidRDefault="002F0373" w:rsidP="002F0373">
            <w:pPr>
              <w:rPr>
                <w:rFonts w:ascii="Open Sans" w:hAnsi="Open Sans" w:cs="Open Sans"/>
                <w:sz w:val="20"/>
                <w:szCs w:val="20"/>
              </w:rPr>
            </w:pPr>
            <w:r w:rsidRPr="002F0373">
              <w:rPr>
                <w:rFonts w:ascii="Open Sans" w:hAnsi="Open Sans" w:cs="Open Sans"/>
                <w:sz w:val="20"/>
                <w:szCs w:val="20"/>
              </w:rPr>
              <w:t>Valley Mills</w:t>
            </w:r>
          </w:p>
        </w:tc>
        <w:tc>
          <w:tcPr>
            <w:tcW w:w="1350" w:type="dxa"/>
            <w:vAlign w:val="center"/>
          </w:tcPr>
          <w:p w14:paraId="0AD3D7B7" w14:textId="68B913C0" w:rsidR="002F0373" w:rsidRPr="002F0373" w:rsidRDefault="00F94372" w:rsidP="002F0373">
            <w:pPr>
              <w:jc w:val="center"/>
              <w:rPr>
                <w:rFonts w:ascii="Open Sans" w:hAnsi="Open Sans" w:cs="Open Sans"/>
                <w:sz w:val="20"/>
                <w:szCs w:val="20"/>
              </w:rPr>
            </w:pPr>
            <w:r>
              <w:rPr>
                <w:rFonts w:ascii="Open Sans" w:hAnsi="Open Sans" w:cs="Open Sans"/>
                <w:sz w:val="20"/>
                <w:szCs w:val="20"/>
              </w:rPr>
              <w:t>500</w:t>
            </w:r>
          </w:p>
        </w:tc>
        <w:tc>
          <w:tcPr>
            <w:tcW w:w="1241" w:type="dxa"/>
            <w:vAlign w:val="center"/>
          </w:tcPr>
          <w:p w14:paraId="7C07308A" w14:textId="1F378BC3" w:rsidR="002F0373" w:rsidRPr="002F0373" w:rsidRDefault="00F94372" w:rsidP="002F0373">
            <w:pPr>
              <w:jc w:val="center"/>
              <w:rPr>
                <w:rFonts w:ascii="Open Sans" w:hAnsi="Open Sans" w:cs="Open Sans"/>
                <w:sz w:val="20"/>
                <w:szCs w:val="20"/>
              </w:rPr>
            </w:pPr>
            <w:r>
              <w:rPr>
                <w:rFonts w:ascii="Open Sans" w:hAnsi="Open Sans" w:cs="Open Sans"/>
                <w:sz w:val="20"/>
                <w:szCs w:val="20"/>
              </w:rPr>
              <w:t>4</w:t>
            </w:r>
          </w:p>
        </w:tc>
        <w:tc>
          <w:tcPr>
            <w:tcW w:w="1555" w:type="dxa"/>
            <w:vAlign w:val="center"/>
          </w:tcPr>
          <w:p w14:paraId="3ADE0CA7" w14:textId="30F9779B" w:rsidR="002F0373" w:rsidRPr="002F0373" w:rsidRDefault="00F94372" w:rsidP="002F0373">
            <w:pPr>
              <w:jc w:val="center"/>
              <w:rPr>
                <w:rFonts w:ascii="Open Sans" w:hAnsi="Open Sans" w:cs="Open Sans"/>
                <w:sz w:val="20"/>
                <w:szCs w:val="20"/>
              </w:rPr>
            </w:pPr>
            <w:r>
              <w:rPr>
                <w:rFonts w:ascii="Open Sans" w:hAnsi="Open Sans" w:cs="Open Sans"/>
                <w:sz w:val="20"/>
                <w:szCs w:val="20"/>
              </w:rPr>
              <w:t>4</w:t>
            </w:r>
          </w:p>
        </w:tc>
        <w:tc>
          <w:tcPr>
            <w:tcW w:w="1104" w:type="dxa"/>
            <w:vAlign w:val="center"/>
          </w:tcPr>
          <w:p w14:paraId="73983982" w14:textId="6D6E3EE3" w:rsidR="002F0373" w:rsidRPr="002F0373" w:rsidRDefault="00F94372" w:rsidP="002F0373">
            <w:pPr>
              <w:jc w:val="center"/>
              <w:rPr>
                <w:rFonts w:ascii="Open Sans" w:hAnsi="Open Sans" w:cs="Open Sans"/>
                <w:sz w:val="20"/>
                <w:szCs w:val="20"/>
              </w:rPr>
            </w:pPr>
            <w:r>
              <w:rPr>
                <w:rFonts w:ascii="Open Sans" w:hAnsi="Open Sans" w:cs="Open Sans"/>
                <w:sz w:val="20"/>
                <w:szCs w:val="20"/>
              </w:rPr>
              <w:t>0</w:t>
            </w:r>
          </w:p>
        </w:tc>
        <w:tc>
          <w:tcPr>
            <w:tcW w:w="1250" w:type="dxa"/>
            <w:vAlign w:val="center"/>
          </w:tcPr>
          <w:p w14:paraId="31E31E13" w14:textId="396F728A" w:rsidR="002F0373" w:rsidRPr="002F0373" w:rsidRDefault="00F94372" w:rsidP="002F0373">
            <w:pPr>
              <w:jc w:val="center"/>
              <w:rPr>
                <w:rFonts w:ascii="Open Sans" w:hAnsi="Open Sans" w:cs="Open Sans"/>
                <w:sz w:val="20"/>
                <w:szCs w:val="20"/>
              </w:rPr>
            </w:pPr>
            <w:r>
              <w:rPr>
                <w:rFonts w:ascii="Open Sans" w:hAnsi="Open Sans" w:cs="Open Sans"/>
                <w:sz w:val="20"/>
                <w:szCs w:val="20"/>
              </w:rPr>
              <w:t>0</w:t>
            </w:r>
          </w:p>
        </w:tc>
      </w:tr>
      <w:tr w:rsidR="002F0373" w:rsidRPr="002F0373" w14:paraId="49823520" w14:textId="77777777" w:rsidTr="005C74F3">
        <w:trPr>
          <w:trHeight w:val="144"/>
          <w:jc w:val="center"/>
        </w:trPr>
        <w:tc>
          <w:tcPr>
            <w:tcW w:w="3060" w:type="dxa"/>
            <w:vAlign w:val="center"/>
          </w:tcPr>
          <w:p w14:paraId="7AAB31C4" w14:textId="371B8B98" w:rsidR="002F0373" w:rsidRPr="002F0373" w:rsidRDefault="002F0373" w:rsidP="002F0373">
            <w:pPr>
              <w:rPr>
                <w:rFonts w:ascii="Open Sans" w:hAnsi="Open Sans" w:cs="Open Sans"/>
                <w:sz w:val="20"/>
                <w:szCs w:val="20"/>
              </w:rPr>
            </w:pPr>
            <w:r w:rsidRPr="002F0373">
              <w:rPr>
                <w:rFonts w:ascii="Open Sans" w:hAnsi="Open Sans" w:cs="Open Sans"/>
                <w:sz w:val="20"/>
                <w:szCs w:val="20"/>
              </w:rPr>
              <w:t xml:space="preserve">Liberty </w:t>
            </w:r>
            <w:proofErr w:type="spellStart"/>
            <w:r w:rsidRPr="002F0373">
              <w:rPr>
                <w:rFonts w:ascii="Open Sans" w:hAnsi="Open Sans" w:cs="Open Sans"/>
                <w:sz w:val="20"/>
                <w:szCs w:val="20"/>
              </w:rPr>
              <w:t>Kdg</w:t>
            </w:r>
            <w:proofErr w:type="spellEnd"/>
            <w:r w:rsidRPr="002F0373">
              <w:rPr>
                <w:rFonts w:ascii="Open Sans" w:hAnsi="Open Sans" w:cs="Open Sans"/>
                <w:sz w:val="20"/>
                <w:szCs w:val="20"/>
              </w:rPr>
              <w:t xml:space="preserve"> Center</w:t>
            </w:r>
          </w:p>
        </w:tc>
        <w:tc>
          <w:tcPr>
            <w:tcW w:w="1350" w:type="dxa"/>
            <w:vAlign w:val="center"/>
          </w:tcPr>
          <w:p w14:paraId="06BB5D53" w14:textId="35723F63" w:rsidR="002F0373" w:rsidRPr="002F0373" w:rsidRDefault="00F94372" w:rsidP="002F0373">
            <w:pPr>
              <w:jc w:val="center"/>
              <w:rPr>
                <w:rFonts w:ascii="Open Sans" w:hAnsi="Open Sans" w:cs="Open Sans"/>
                <w:sz w:val="20"/>
                <w:szCs w:val="20"/>
              </w:rPr>
            </w:pPr>
            <w:r>
              <w:rPr>
                <w:rFonts w:ascii="Open Sans" w:hAnsi="Open Sans" w:cs="Open Sans"/>
                <w:sz w:val="20"/>
                <w:szCs w:val="20"/>
              </w:rPr>
              <w:t>562</w:t>
            </w:r>
          </w:p>
        </w:tc>
        <w:tc>
          <w:tcPr>
            <w:tcW w:w="1241" w:type="dxa"/>
            <w:vAlign w:val="center"/>
          </w:tcPr>
          <w:p w14:paraId="2E51CD42" w14:textId="7AF697E5" w:rsidR="002F0373" w:rsidRPr="002F0373" w:rsidRDefault="00F94372" w:rsidP="002F0373">
            <w:pPr>
              <w:jc w:val="center"/>
              <w:rPr>
                <w:rFonts w:ascii="Open Sans" w:hAnsi="Open Sans" w:cs="Open Sans"/>
                <w:sz w:val="20"/>
                <w:szCs w:val="20"/>
              </w:rPr>
            </w:pPr>
            <w:r>
              <w:rPr>
                <w:rFonts w:ascii="Open Sans" w:hAnsi="Open Sans" w:cs="Open Sans"/>
                <w:sz w:val="20"/>
                <w:szCs w:val="20"/>
              </w:rPr>
              <w:t>0</w:t>
            </w:r>
          </w:p>
        </w:tc>
        <w:tc>
          <w:tcPr>
            <w:tcW w:w="1555" w:type="dxa"/>
            <w:vAlign w:val="center"/>
          </w:tcPr>
          <w:p w14:paraId="133C1986" w14:textId="612E31B6" w:rsidR="002F0373" w:rsidRPr="002F0373" w:rsidRDefault="00F94372" w:rsidP="002F0373">
            <w:pPr>
              <w:jc w:val="center"/>
              <w:rPr>
                <w:rFonts w:ascii="Open Sans" w:hAnsi="Open Sans" w:cs="Open Sans"/>
                <w:sz w:val="20"/>
                <w:szCs w:val="20"/>
              </w:rPr>
            </w:pPr>
            <w:r>
              <w:rPr>
                <w:rFonts w:ascii="Open Sans" w:hAnsi="Open Sans" w:cs="Open Sans"/>
                <w:sz w:val="20"/>
                <w:szCs w:val="20"/>
              </w:rPr>
              <w:t>0</w:t>
            </w:r>
          </w:p>
        </w:tc>
        <w:tc>
          <w:tcPr>
            <w:tcW w:w="1104" w:type="dxa"/>
            <w:vAlign w:val="center"/>
          </w:tcPr>
          <w:p w14:paraId="71F728B8" w14:textId="44360755" w:rsidR="002F0373" w:rsidRPr="002F0373" w:rsidRDefault="00F94372" w:rsidP="002F0373">
            <w:pPr>
              <w:jc w:val="center"/>
              <w:rPr>
                <w:rFonts w:ascii="Open Sans" w:hAnsi="Open Sans" w:cs="Open Sans"/>
                <w:sz w:val="20"/>
                <w:szCs w:val="20"/>
              </w:rPr>
            </w:pPr>
            <w:r>
              <w:rPr>
                <w:rFonts w:ascii="Open Sans" w:hAnsi="Open Sans" w:cs="Open Sans"/>
                <w:sz w:val="20"/>
                <w:szCs w:val="20"/>
              </w:rPr>
              <w:t>0</w:t>
            </w:r>
          </w:p>
        </w:tc>
        <w:tc>
          <w:tcPr>
            <w:tcW w:w="1250" w:type="dxa"/>
            <w:vAlign w:val="center"/>
          </w:tcPr>
          <w:p w14:paraId="31E21667" w14:textId="67C41727" w:rsidR="002F0373" w:rsidRPr="002F0373" w:rsidRDefault="00F94372" w:rsidP="002F0373">
            <w:pPr>
              <w:jc w:val="center"/>
              <w:rPr>
                <w:rFonts w:ascii="Open Sans" w:hAnsi="Open Sans" w:cs="Open Sans"/>
                <w:sz w:val="20"/>
                <w:szCs w:val="20"/>
              </w:rPr>
            </w:pPr>
            <w:r>
              <w:rPr>
                <w:rFonts w:ascii="Open Sans" w:hAnsi="Open Sans" w:cs="Open Sans"/>
                <w:sz w:val="20"/>
                <w:szCs w:val="20"/>
              </w:rPr>
              <w:t>0</w:t>
            </w:r>
          </w:p>
        </w:tc>
      </w:tr>
    </w:tbl>
    <w:p w14:paraId="233CDFF3" w14:textId="77777777" w:rsidR="002F0373" w:rsidRPr="002F0373" w:rsidRDefault="002F0373" w:rsidP="002F0373">
      <w:pPr>
        <w:rPr>
          <w:rFonts w:ascii="Open Sans" w:hAnsi="Open Sans" w:cs="Open Sans"/>
          <w:sz w:val="22"/>
          <w:szCs w:val="22"/>
        </w:rPr>
      </w:pPr>
      <w:r w:rsidRPr="002F0373">
        <w:rPr>
          <w:rFonts w:ascii="Open Sans" w:hAnsi="Open Sans" w:cs="Open Sans"/>
          <w:sz w:val="22"/>
          <w:szCs w:val="22"/>
        </w:rPr>
        <w:t xml:space="preserve">  </w:t>
      </w:r>
    </w:p>
    <w:p w14:paraId="71682027" w14:textId="77777777" w:rsidR="002F0373" w:rsidRPr="005C74F3" w:rsidRDefault="002F0373" w:rsidP="005C74F3">
      <w:pPr>
        <w:jc w:val="center"/>
        <w:rPr>
          <w:rFonts w:ascii="Open Sans" w:hAnsi="Open Sans" w:cs="Open Sans"/>
          <w:b/>
          <w:sz w:val="22"/>
          <w:szCs w:val="22"/>
        </w:rPr>
      </w:pPr>
      <w:r w:rsidRPr="005C74F3">
        <w:rPr>
          <w:rFonts w:ascii="Open Sans" w:hAnsi="Open Sans" w:cs="Open Sans"/>
          <w:b/>
          <w:sz w:val="22"/>
          <w:szCs w:val="22"/>
        </w:rPr>
        <w:t>These numbers reflect the reports from July 29, 2014-June 2, 2015.</w:t>
      </w:r>
    </w:p>
    <w:p w14:paraId="42A65ED2" w14:textId="77777777" w:rsidR="002F0373" w:rsidRDefault="002F0373" w:rsidP="005C74F3">
      <w:pPr>
        <w:jc w:val="center"/>
        <w:rPr>
          <w:rFonts w:ascii="Open Sans" w:hAnsi="Open Sans" w:cs="Open Sans"/>
          <w:b/>
          <w:sz w:val="22"/>
          <w:szCs w:val="22"/>
        </w:rPr>
      </w:pPr>
      <w:r w:rsidRPr="005C74F3">
        <w:rPr>
          <w:rFonts w:ascii="Open Sans" w:hAnsi="Open Sans" w:cs="Open Sans"/>
          <w:b/>
          <w:sz w:val="22"/>
          <w:szCs w:val="22"/>
        </w:rPr>
        <w:t>Incidents of Harassment</w:t>
      </w:r>
    </w:p>
    <w:p w14:paraId="61B2CA10" w14:textId="77777777" w:rsidR="005C74F3" w:rsidRPr="005C74F3" w:rsidRDefault="005C74F3" w:rsidP="005C74F3">
      <w:pPr>
        <w:jc w:val="center"/>
        <w:rPr>
          <w:rFonts w:ascii="Open Sans" w:hAnsi="Open Sans" w:cs="Open Sans"/>
          <w:b/>
          <w:sz w:val="22"/>
          <w:szCs w:val="22"/>
        </w:rPr>
      </w:pPr>
    </w:p>
    <w:tbl>
      <w:tblPr>
        <w:tblStyle w:val="TableGrid"/>
        <w:tblW w:w="9630" w:type="dxa"/>
        <w:jc w:val="center"/>
        <w:tblLayout w:type="fixed"/>
        <w:tblLook w:val="04A0" w:firstRow="1" w:lastRow="0" w:firstColumn="1" w:lastColumn="0" w:noHBand="0" w:noVBand="1"/>
      </w:tblPr>
      <w:tblGrid>
        <w:gridCol w:w="1620"/>
        <w:gridCol w:w="1440"/>
        <w:gridCol w:w="1530"/>
        <w:gridCol w:w="1260"/>
        <w:gridCol w:w="1170"/>
        <w:gridCol w:w="1350"/>
        <w:gridCol w:w="1260"/>
      </w:tblGrid>
      <w:tr w:rsidR="005C74F3" w:rsidRPr="002F0373" w14:paraId="4AB4E0F5" w14:textId="77777777" w:rsidTr="005C74F3">
        <w:trPr>
          <w:trHeight w:val="605"/>
          <w:jc w:val="center"/>
        </w:trPr>
        <w:tc>
          <w:tcPr>
            <w:tcW w:w="1620" w:type="dxa"/>
          </w:tcPr>
          <w:p w14:paraId="03907270" w14:textId="77777777" w:rsidR="002F0373" w:rsidRPr="002F0373" w:rsidRDefault="002F0373" w:rsidP="002F0373">
            <w:pPr>
              <w:rPr>
                <w:rFonts w:ascii="Open Sans" w:hAnsi="Open Sans" w:cs="Open Sans"/>
                <w:sz w:val="22"/>
                <w:szCs w:val="22"/>
              </w:rPr>
            </w:pPr>
          </w:p>
        </w:tc>
        <w:tc>
          <w:tcPr>
            <w:tcW w:w="1440" w:type="dxa"/>
            <w:vAlign w:val="center"/>
          </w:tcPr>
          <w:p w14:paraId="5782E57D" w14:textId="6FF287EB" w:rsidR="002F0373" w:rsidRPr="005C74F3" w:rsidRDefault="002F0373" w:rsidP="005C74F3">
            <w:pPr>
              <w:jc w:val="center"/>
              <w:rPr>
                <w:rFonts w:ascii="Open Sans" w:hAnsi="Open Sans" w:cs="Open Sans"/>
                <w:b/>
                <w:sz w:val="22"/>
                <w:szCs w:val="22"/>
              </w:rPr>
            </w:pPr>
            <w:r w:rsidRPr="005C74F3">
              <w:rPr>
                <w:rFonts w:ascii="Open Sans" w:hAnsi="Open Sans" w:cs="Open Sans"/>
                <w:b/>
                <w:sz w:val="22"/>
                <w:szCs w:val="22"/>
              </w:rPr>
              <w:t>Race/</w:t>
            </w:r>
            <w:r w:rsidR="005C74F3">
              <w:rPr>
                <w:rFonts w:ascii="Open Sans" w:hAnsi="Open Sans" w:cs="Open Sans"/>
                <w:b/>
                <w:sz w:val="22"/>
                <w:szCs w:val="22"/>
              </w:rPr>
              <w:t>C</w:t>
            </w:r>
            <w:r w:rsidRPr="005C74F3">
              <w:rPr>
                <w:rFonts w:ascii="Open Sans" w:hAnsi="Open Sans" w:cs="Open Sans"/>
                <w:b/>
                <w:sz w:val="22"/>
                <w:szCs w:val="22"/>
              </w:rPr>
              <w:t>olor</w:t>
            </w:r>
          </w:p>
        </w:tc>
        <w:tc>
          <w:tcPr>
            <w:tcW w:w="1530" w:type="dxa"/>
            <w:vAlign w:val="center"/>
          </w:tcPr>
          <w:p w14:paraId="53AACC18" w14:textId="507CC3A9" w:rsidR="002F0373" w:rsidRPr="005C74F3" w:rsidRDefault="002F0373" w:rsidP="005C74F3">
            <w:pPr>
              <w:jc w:val="center"/>
              <w:rPr>
                <w:rFonts w:ascii="Open Sans" w:hAnsi="Open Sans" w:cs="Open Sans"/>
                <w:b/>
                <w:sz w:val="22"/>
                <w:szCs w:val="22"/>
              </w:rPr>
            </w:pPr>
            <w:r w:rsidRPr="005C74F3">
              <w:rPr>
                <w:rFonts w:ascii="Open Sans" w:hAnsi="Open Sans" w:cs="Open Sans"/>
                <w:b/>
                <w:sz w:val="22"/>
                <w:szCs w:val="22"/>
              </w:rPr>
              <w:t>Sex/</w:t>
            </w:r>
            <w:r w:rsidR="005C74F3">
              <w:rPr>
                <w:rFonts w:ascii="Open Sans" w:hAnsi="Open Sans" w:cs="Open Sans"/>
                <w:b/>
                <w:sz w:val="22"/>
                <w:szCs w:val="22"/>
              </w:rPr>
              <w:t>G</w:t>
            </w:r>
            <w:r w:rsidRPr="005C74F3">
              <w:rPr>
                <w:rFonts w:ascii="Open Sans" w:hAnsi="Open Sans" w:cs="Open Sans"/>
                <w:b/>
                <w:sz w:val="22"/>
                <w:szCs w:val="22"/>
              </w:rPr>
              <w:t>ender</w:t>
            </w:r>
          </w:p>
        </w:tc>
        <w:tc>
          <w:tcPr>
            <w:tcW w:w="1260" w:type="dxa"/>
            <w:vAlign w:val="center"/>
          </w:tcPr>
          <w:p w14:paraId="5A648CD5" w14:textId="77777777" w:rsidR="002F0373" w:rsidRPr="005C74F3" w:rsidRDefault="002F0373" w:rsidP="005C74F3">
            <w:pPr>
              <w:jc w:val="center"/>
              <w:rPr>
                <w:rFonts w:ascii="Open Sans" w:hAnsi="Open Sans" w:cs="Open Sans"/>
                <w:b/>
                <w:sz w:val="22"/>
                <w:szCs w:val="22"/>
              </w:rPr>
            </w:pPr>
            <w:r w:rsidRPr="005C74F3">
              <w:rPr>
                <w:rFonts w:ascii="Open Sans" w:hAnsi="Open Sans" w:cs="Open Sans"/>
                <w:b/>
                <w:sz w:val="22"/>
                <w:szCs w:val="22"/>
              </w:rPr>
              <w:t>Disability</w:t>
            </w:r>
          </w:p>
        </w:tc>
        <w:tc>
          <w:tcPr>
            <w:tcW w:w="1170" w:type="dxa"/>
            <w:vAlign w:val="center"/>
          </w:tcPr>
          <w:p w14:paraId="5E7BB898" w14:textId="77777777" w:rsidR="002F0373" w:rsidRPr="005C74F3" w:rsidRDefault="002F0373" w:rsidP="005C74F3">
            <w:pPr>
              <w:jc w:val="center"/>
              <w:rPr>
                <w:rFonts w:ascii="Open Sans" w:hAnsi="Open Sans" w:cs="Open Sans"/>
                <w:b/>
                <w:sz w:val="22"/>
                <w:szCs w:val="22"/>
              </w:rPr>
            </w:pPr>
            <w:r w:rsidRPr="005C74F3">
              <w:rPr>
                <w:rFonts w:ascii="Open Sans" w:hAnsi="Open Sans" w:cs="Open Sans"/>
                <w:b/>
                <w:sz w:val="22"/>
                <w:szCs w:val="22"/>
              </w:rPr>
              <w:t>Religion</w:t>
            </w:r>
          </w:p>
        </w:tc>
        <w:tc>
          <w:tcPr>
            <w:tcW w:w="1350" w:type="dxa"/>
            <w:vAlign w:val="center"/>
          </w:tcPr>
          <w:p w14:paraId="4B658AAA" w14:textId="77777777" w:rsidR="002F0373" w:rsidRPr="005C74F3" w:rsidRDefault="002F0373" w:rsidP="005C74F3">
            <w:pPr>
              <w:jc w:val="center"/>
              <w:rPr>
                <w:rFonts w:ascii="Open Sans" w:hAnsi="Open Sans" w:cs="Open Sans"/>
                <w:b/>
                <w:sz w:val="22"/>
                <w:szCs w:val="22"/>
              </w:rPr>
            </w:pPr>
            <w:r w:rsidRPr="005C74F3">
              <w:rPr>
                <w:rFonts w:ascii="Open Sans" w:hAnsi="Open Sans" w:cs="Open Sans"/>
                <w:b/>
                <w:sz w:val="22"/>
                <w:szCs w:val="22"/>
              </w:rPr>
              <w:t>Language</w:t>
            </w:r>
          </w:p>
        </w:tc>
        <w:tc>
          <w:tcPr>
            <w:tcW w:w="1260" w:type="dxa"/>
            <w:vAlign w:val="center"/>
          </w:tcPr>
          <w:p w14:paraId="118587BC" w14:textId="77777777" w:rsidR="002F0373" w:rsidRPr="005C74F3" w:rsidRDefault="002F0373" w:rsidP="005C74F3">
            <w:pPr>
              <w:jc w:val="center"/>
              <w:rPr>
                <w:rFonts w:ascii="Open Sans" w:hAnsi="Open Sans" w:cs="Open Sans"/>
                <w:b/>
                <w:sz w:val="22"/>
                <w:szCs w:val="22"/>
              </w:rPr>
            </w:pPr>
            <w:r w:rsidRPr="005C74F3">
              <w:rPr>
                <w:rFonts w:ascii="Open Sans" w:hAnsi="Open Sans" w:cs="Open Sans"/>
                <w:b/>
                <w:sz w:val="22"/>
                <w:szCs w:val="22"/>
              </w:rPr>
              <w:t>National Origin</w:t>
            </w:r>
          </w:p>
        </w:tc>
      </w:tr>
      <w:tr w:rsidR="005C74F3" w:rsidRPr="002F0373" w14:paraId="3135E36F" w14:textId="77777777" w:rsidTr="005C74F3">
        <w:trPr>
          <w:jc w:val="center"/>
        </w:trPr>
        <w:tc>
          <w:tcPr>
            <w:tcW w:w="1620" w:type="dxa"/>
          </w:tcPr>
          <w:p w14:paraId="1826F08C" w14:textId="77777777" w:rsidR="002F0373" w:rsidRPr="005C74F3" w:rsidRDefault="002F0373" w:rsidP="002F0373">
            <w:pPr>
              <w:rPr>
                <w:rFonts w:ascii="Open Sans" w:hAnsi="Open Sans" w:cs="Open Sans"/>
                <w:sz w:val="20"/>
                <w:szCs w:val="20"/>
              </w:rPr>
            </w:pPr>
            <w:r w:rsidRPr="005C74F3">
              <w:rPr>
                <w:rFonts w:ascii="Open Sans" w:hAnsi="Open Sans" w:cs="Open Sans"/>
                <w:sz w:val="20"/>
                <w:szCs w:val="20"/>
              </w:rPr>
              <w:t>High School</w:t>
            </w:r>
          </w:p>
        </w:tc>
        <w:tc>
          <w:tcPr>
            <w:tcW w:w="1440" w:type="dxa"/>
          </w:tcPr>
          <w:p w14:paraId="28E6E0A9" w14:textId="1AFA0D38" w:rsidR="002F0373" w:rsidRPr="005C74F3" w:rsidRDefault="002F0373" w:rsidP="002F0373">
            <w:pPr>
              <w:rPr>
                <w:rFonts w:ascii="Open Sans" w:hAnsi="Open Sans" w:cs="Open Sans"/>
                <w:sz w:val="20"/>
                <w:szCs w:val="20"/>
              </w:rPr>
            </w:pPr>
          </w:p>
        </w:tc>
        <w:tc>
          <w:tcPr>
            <w:tcW w:w="1530" w:type="dxa"/>
          </w:tcPr>
          <w:p w14:paraId="3C4576E8" w14:textId="00A26FEA" w:rsidR="002F0373" w:rsidRPr="005C74F3" w:rsidRDefault="00F94372" w:rsidP="002F0373">
            <w:pPr>
              <w:rPr>
                <w:rFonts w:ascii="Open Sans" w:hAnsi="Open Sans" w:cs="Open Sans"/>
                <w:sz w:val="20"/>
                <w:szCs w:val="20"/>
              </w:rPr>
            </w:pPr>
            <w:r>
              <w:rPr>
                <w:rFonts w:ascii="Open Sans" w:hAnsi="Open Sans" w:cs="Open Sans"/>
                <w:sz w:val="20"/>
                <w:szCs w:val="20"/>
              </w:rPr>
              <w:t>1</w:t>
            </w:r>
          </w:p>
        </w:tc>
        <w:tc>
          <w:tcPr>
            <w:tcW w:w="1260" w:type="dxa"/>
          </w:tcPr>
          <w:p w14:paraId="4FEF6F02" w14:textId="7443701B" w:rsidR="002F0373" w:rsidRPr="005C74F3" w:rsidRDefault="002F0373" w:rsidP="002F0373">
            <w:pPr>
              <w:rPr>
                <w:rFonts w:ascii="Open Sans" w:hAnsi="Open Sans" w:cs="Open Sans"/>
                <w:sz w:val="20"/>
                <w:szCs w:val="20"/>
              </w:rPr>
            </w:pPr>
          </w:p>
        </w:tc>
        <w:tc>
          <w:tcPr>
            <w:tcW w:w="1170" w:type="dxa"/>
          </w:tcPr>
          <w:p w14:paraId="2F827991" w14:textId="72AC2232" w:rsidR="002F0373" w:rsidRPr="005C74F3" w:rsidRDefault="00F94372" w:rsidP="002F0373">
            <w:pPr>
              <w:rPr>
                <w:rFonts w:ascii="Open Sans" w:hAnsi="Open Sans" w:cs="Open Sans"/>
                <w:sz w:val="20"/>
                <w:szCs w:val="20"/>
              </w:rPr>
            </w:pPr>
            <w:r>
              <w:rPr>
                <w:rFonts w:ascii="Open Sans" w:hAnsi="Open Sans" w:cs="Open Sans"/>
                <w:sz w:val="20"/>
                <w:szCs w:val="20"/>
              </w:rPr>
              <w:t>1</w:t>
            </w:r>
          </w:p>
        </w:tc>
        <w:tc>
          <w:tcPr>
            <w:tcW w:w="1350" w:type="dxa"/>
          </w:tcPr>
          <w:p w14:paraId="3B7E8159" w14:textId="4326D6E1" w:rsidR="002F0373" w:rsidRPr="005C74F3" w:rsidRDefault="002F0373" w:rsidP="002F0373">
            <w:pPr>
              <w:rPr>
                <w:rFonts w:ascii="Open Sans" w:hAnsi="Open Sans" w:cs="Open Sans"/>
                <w:sz w:val="20"/>
                <w:szCs w:val="20"/>
              </w:rPr>
            </w:pPr>
          </w:p>
        </w:tc>
        <w:tc>
          <w:tcPr>
            <w:tcW w:w="1260" w:type="dxa"/>
          </w:tcPr>
          <w:p w14:paraId="7F350CB8" w14:textId="50A8CF3A" w:rsidR="002F0373" w:rsidRPr="005C74F3" w:rsidRDefault="00F94372" w:rsidP="002F0373">
            <w:pPr>
              <w:rPr>
                <w:rFonts w:ascii="Open Sans" w:hAnsi="Open Sans" w:cs="Open Sans"/>
                <w:sz w:val="20"/>
                <w:szCs w:val="20"/>
              </w:rPr>
            </w:pPr>
            <w:r>
              <w:rPr>
                <w:rFonts w:ascii="Open Sans" w:hAnsi="Open Sans" w:cs="Open Sans"/>
                <w:sz w:val="20"/>
                <w:szCs w:val="20"/>
              </w:rPr>
              <w:t>1</w:t>
            </w:r>
          </w:p>
        </w:tc>
      </w:tr>
      <w:tr w:rsidR="005C74F3" w:rsidRPr="002F0373" w14:paraId="42619E1F" w14:textId="77777777" w:rsidTr="005C74F3">
        <w:trPr>
          <w:jc w:val="center"/>
        </w:trPr>
        <w:tc>
          <w:tcPr>
            <w:tcW w:w="1620" w:type="dxa"/>
          </w:tcPr>
          <w:p w14:paraId="7B62E513" w14:textId="77777777" w:rsidR="002F0373" w:rsidRPr="005C74F3" w:rsidRDefault="002F0373" w:rsidP="002F0373">
            <w:pPr>
              <w:rPr>
                <w:rFonts w:ascii="Open Sans" w:hAnsi="Open Sans" w:cs="Open Sans"/>
                <w:sz w:val="20"/>
                <w:szCs w:val="20"/>
              </w:rPr>
            </w:pPr>
            <w:r w:rsidRPr="005C74F3">
              <w:rPr>
                <w:rFonts w:ascii="Open Sans" w:hAnsi="Open Sans" w:cs="Open Sans"/>
                <w:sz w:val="20"/>
                <w:szCs w:val="20"/>
              </w:rPr>
              <w:t>Gold Acad.</w:t>
            </w:r>
          </w:p>
        </w:tc>
        <w:tc>
          <w:tcPr>
            <w:tcW w:w="1440" w:type="dxa"/>
          </w:tcPr>
          <w:p w14:paraId="1BFAFC3F" w14:textId="774030A6" w:rsidR="002F0373" w:rsidRPr="005C74F3" w:rsidRDefault="002F0373" w:rsidP="002F0373">
            <w:pPr>
              <w:rPr>
                <w:rFonts w:ascii="Open Sans" w:hAnsi="Open Sans" w:cs="Open Sans"/>
                <w:sz w:val="20"/>
                <w:szCs w:val="20"/>
              </w:rPr>
            </w:pPr>
          </w:p>
        </w:tc>
        <w:tc>
          <w:tcPr>
            <w:tcW w:w="1530" w:type="dxa"/>
          </w:tcPr>
          <w:p w14:paraId="06ABB78F" w14:textId="63921BC5" w:rsidR="002F0373" w:rsidRPr="005C74F3" w:rsidRDefault="002F0373" w:rsidP="002F0373">
            <w:pPr>
              <w:rPr>
                <w:rFonts w:ascii="Open Sans" w:hAnsi="Open Sans" w:cs="Open Sans"/>
                <w:sz w:val="20"/>
                <w:szCs w:val="20"/>
              </w:rPr>
            </w:pPr>
          </w:p>
        </w:tc>
        <w:tc>
          <w:tcPr>
            <w:tcW w:w="1260" w:type="dxa"/>
          </w:tcPr>
          <w:p w14:paraId="04ADA50C" w14:textId="25666089" w:rsidR="002F0373" w:rsidRPr="005C74F3" w:rsidRDefault="002F0373" w:rsidP="002F0373">
            <w:pPr>
              <w:rPr>
                <w:rFonts w:ascii="Open Sans" w:hAnsi="Open Sans" w:cs="Open Sans"/>
                <w:sz w:val="20"/>
                <w:szCs w:val="20"/>
              </w:rPr>
            </w:pPr>
          </w:p>
        </w:tc>
        <w:tc>
          <w:tcPr>
            <w:tcW w:w="1170" w:type="dxa"/>
          </w:tcPr>
          <w:p w14:paraId="14A16466" w14:textId="6486E0AE" w:rsidR="002F0373" w:rsidRPr="005C74F3" w:rsidRDefault="002F0373" w:rsidP="002F0373">
            <w:pPr>
              <w:rPr>
                <w:rFonts w:ascii="Open Sans" w:hAnsi="Open Sans" w:cs="Open Sans"/>
                <w:sz w:val="20"/>
                <w:szCs w:val="20"/>
              </w:rPr>
            </w:pPr>
          </w:p>
        </w:tc>
        <w:tc>
          <w:tcPr>
            <w:tcW w:w="1350" w:type="dxa"/>
          </w:tcPr>
          <w:p w14:paraId="0E9568E3" w14:textId="111B6F3B" w:rsidR="002F0373" w:rsidRPr="005C74F3" w:rsidRDefault="002F0373" w:rsidP="002F0373">
            <w:pPr>
              <w:rPr>
                <w:rFonts w:ascii="Open Sans" w:hAnsi="Open Sans" w:cs="Open Sans"/>
                <w:sz w:val="20"/>
                <w:szCs w:val="20"/>
              </w:rPr>
            </w:pPr>
          </w:p>
        </w:tc>
        <w:tc>
          <w:tcPr>
            <w:tcW w:w="1260" w:type="dxa"/>
          </w:tcPr>
          <w:p w14:paraId="14E5790D" w14:textId="05D9D70B" w:rsidR="002F0373" w:rsidRPr="005C74F3" w:rsidRDefault="002F0373" w:rsidP="002F0373">
            <w:pPr>
              <w:rPr>
                <w:rFonts w:ascii="Open Sans" w:hAnsi="Open Sans" w:cs="Open Sans"/>
                <w:sz w:val="20"/>
                <w:szCs w:val="20"/>
              </w:rPr>
            </w:pPr>
          </w:p>
        </w:tc>
      </w:tr>
    </w:tbl>
    <w:p w14:paraId="1AD330A8" w14:textId="3CBFD905" w:rsidR="002F0373" w:rsidRPr="002F0373" w:rsidRDefault="002F0373" w:rsidP="002F0373">
      <w:pPr>
        <w:rPr>
          <w:rFonts w:ascii="Open Sans" w:hAnsi="Open Sans" w:cs="Open Sans"/>
          <w:sz w:val="22"/>
          <w:szCs w:val="22"/>
        </w:rPr>
      </w:pPr>
      <w:r w:rsidRPr="002F0373">
        <w:rPr>
          <w:rFonts w:ascii="Open Sans" w:hAnsi="Open Sans" w:cs="Open Sans"/>
          <w:sz w:val="22"/>
          <w:szCs w:val="22"/>
        </w:rPr>
        <w:tab/>
      </w:r>
      <w:r w:rsidRPr="002F0373">
        <w:rPr>
          <w:rFonts w:ascii="Open Sans" w:hAnsi="Open Sans" w:cs="Open Sans"/>
          <w:sz w:val="22"/>
          <w:szCs w:val="22"/>
        </w:rPr>
        <w:tab/>
      </w:r>
      <w:r w:rsidRPr="002F0373">
        <w:rPr>
          <w:rFonts w:ascii="Open Sans" w:hAnsi="Open Sans" w:cs="Open Sans"/>
          <w:sz w:val="22"/>
          <w:szCs w:val="22"/>
        </w:rPr>
        <w:tab/>
        <w:t xml:space="preserve"> </w:t>
      </w:r>
    </w:p>
    <w:p w14:paraId="0763B78C" w14:textId="3CE2EA08" w:rsidR="00C7246D" w:rsidRDefault="002F0373" w:rsidP="002F0373">
      <w:pPr>
        <w:rPr>
          <w:rFonts w:ascii="Open Sans" w:hAnsi="Open Sans" w:cs="Open Sans"/>
          <w:sz w:val="22"/>
          <w:szCs w:val="22"/>
        </w:rPr>
      </w:pPr>
      <w:r w:rsidRPr="002F0373">
        <w:rPr>
          <w:rFonts w:ascii="Open Sans" w:hAnsi="Open Sans" w:cs="Open Sans"/>
          <w:sz w:val="22"/>
          <w:szCs w:val="22"/>
        </w:rPr>
        <w:t>The School Nondiscrimination Coordinators submitted their quarterly report to the District Nondiscrimination Coordinator each quarter. After reviewing the complaints</w:t>
      </w:r>
      <w:proofErr w:type="gramStart"/>
      <w:r w:rsidRPr="002F0373">
        <w:rPr>
          <w:rFonts w:ascii="Open Sans" w:hAnsi="Open Sans" w:cs="Open Sans"/>
          <w:sz w:val="22"/>
          <w:szCs w:val="22"/>
        </w:rPr>
        <w:t xml:space="preserve">, </w:t>
      </w:r>
      <w:r w:rsidR="00C44D22">
        <w:rPr>
          <w:rFonts w:ascii="Open Sans" w:hAnsi="Open Sans" w:cs="Open Sans"/>
          <w:sz w:val="22"/>
          <w:szCs w:val="22"/>
        </w:rPr>
        <w:t xml:space="preserve"> we</w:t>
      </w:r>
      <w:proofErr w:type="gramEnd"/>
      <w:r w:rsidR="00C44D22">
        <w:rPr>
          <w:rFonts w:ascii="Open Sans" w:hAnsi="Open Sans" w:cs="Open Sans"/>
          <w:sz w:val="22"/>
          <w:szCs w:val="22"/>
        </w:rPr>
        <w:t xml:space="preserve"> are very pleased to report that the above numbers have dropped significantly from last school year.  We attribute this to our continued training of students and staff as well as our </w:t>
      </w:r>
      <w:proofErr w:type="spellStart"/>
      <w:r w:rsidR="00C44D22">
        <w:rPr>
          <w:rFonts w:ascii="Open Sans" w:hAnsi="Open Sans" w:cs="Open Sans"/>
          <w:sz w:val="22"/>
          <w:szCs w:val="22"/>
        </w:rPr>
        <w:t>committement</w:t>
      </w:r>
      <w:proofErr w:type="spellEnd"/>
      <w:r w:rsidR="00C44D22">
        <w:rPr>
          <w:rFonts w:ascii="Open Sans" w:hAnsi="Open Sans" w:cs="Open Sans"/>
          <w:sz w:val="22"/>
          <w:szCs w:val="22"/>
        </w:rPr>
        <w:t xml:space="preserve"> to implement PBIS at all of our schools.  </w:t>
      </w:r>
      <w:r w:rsidR="00435BA4">
        <w:rPr>
          <w:rStyle w:val="CommentReference"/>
        </w:rPr>
        <w:commentReference w:id="3"/>
      </w:r>
      <w:r w:rsidR="00C44D22">
        <w:rPr>
          <w:rFonts w:ascii="Open Sans" w:hAnsi="Open Sans" w:cs="Open Sans"/>
          <w:sz w:val="22"/>
          <w:szCs w:val="22"/>
        </w:rPr>
        <w:t xml:space="preserve">We will continue to educate and </w:t>
      </w:r>
      <w:proofErr w:type="gramStart"/>
      <w:r w:rsidR="00C44D22">
        <w:rPr>
          <w:rFonts w:ascii="Open Sans" w:hAnsi="Open Sans" w:cs="Open Sans"/>
          <w:sz w:val="22"/>
          <w:szCs w:val="22"/>
        </w:rPr>
        <w:t>implement  PBIS</w:t>
      </w:r>
      <w:proofErr w:type="gramEnd"/>
      <w:r w:rsidR="00C44D22">
        <w:rPr>
          <w:rFonts w:ascii="Open Sans" w:hAnsi="Open Sans" w:cs="Open Sans"/>
          <w:sz w:val="22"/>
          <w:szCs w:val="22"/>
        </w:rPr>
        <w:t xml:space="preserve"> so these numbers will continue to drop and will be very minimal during this school year.</w:t>
      </w:r>
    </w:p>
    <w:p w14:paraId="6EDD6AFD" w14:textId="17852E35" w:rsidR="002F0373" w:rsidRPr="002F0373" w:rsidRDefault="002F0373" w:rsidP="002F0373">
      <w:pPr>
        <w:rPr>
          <w:rFonts w:ascii="Open Sans" w:hAnsi="Open Sans" w:cs="Open Sans"/>
          <w:sz w:val="22"/>
          <w:szCs w:val="22"/>
        </w:rPr>
      </w:pPr>
      <w:r w:rsidRPr="002F0373">
        <w:rPr>
          <w:rFonts w:ascii="Open Sans" w:hAnsi="Open Sans" w:cs="Open Sans"/>
          <w:sz w:val="22"/>
          <w:szCs w:val="22"/>
        </w:rPr>
        <w:tab/>
      </w:r>
      <w:r w:rsidRPr="002F0373">
        <w:rPr>
          <w:rFonts w:ascii="Open Sans" w:hAnsi="Open Sans" w:cs="Open Sans"/>
          <w:sz w:val="22"/>
          <w:szCs w:val="22"/>
        </w:rPr>
        <w:tab/>
      </w:r>
      <w:r w:rsidRPr="002F0373">
        <w:rPr>
          <w:rFonts w:ascii="Open Sans" w:hAnsi="Open Sans" w:cs="Open Sans"/>
          <w:sz w:val="22"/>
          <w:szCs w:val="22"/>
        </w:rPr>
        <w:tab/>
      </w:r>
      <w:r w:rsidRPr="002F0373">
        <w:rPr>
          <w:rFonts w:ascii="Open Sans" w:hAnsi="Open Sans" w:cs="Open Sans"/>
          <w:sz w:val="22"/>
          <w:szCs w:val="22"/>
        </w:rPr>
        <w:tab/>
      </w:r>
      <w:r w:rsidRPr="002F0373">
        <w:rPr>
          <w:rFonts w:ascii="Open Sans" w:hAnsi="Open Sans" w:cs="Open Sans"/>
          <w:sz w:val="22"/>
          <w:szCs w:val="22"/>
        </w:rPr>
        <w:tab/>
      </w:r>
      <w:r w:rsidRPr="002F0373">
        <w:rPr>
          <w:rFonts w:ascii="Open Sans" w:hAnsi="Open Sans" w:cs="Open Sans"/>
          <w:sz w:val="22"/>
          <w:szCs w:val="22"/>
        </w:rPr>
        <w:tab/>
      </w:r>
      <w:r w:rsidRPr="002F0373">
        <w:rPr>
          <w:rFonts w:ascii="Open Sans" w:hAnsi="Open Sans" w:cs="Open Sans"/>
          <w:sz w:val="22"/>
          <w:szCs w:val="22"/>
        </w:rPr>
        <w:tab/>
      </w:r>
      <w:r w:rsidRPr="002F0373">
        <w:rPr>
          <w:rFonts w:ascii="Open Sans" w:hAnsi="Open Sans" w:cs="Open Sans"/>
          <w:sz w:val="22"/>
          <w:szCs w:val="22"/>
        </w:rPr>
        <w:tab/>
      </w:r>
      <w:r w:rsidRPr="002F0373">
        <w:rPr>
          <w:rFonts w:ascii="Open Sans" w:hAnsi="Open Sans" w:cs="Open Sans"/>
          <w:sz w:val="22"/>
          <w:szCs w:val="22"/>
        </w:rPr>
        <w:tab/>
      </w:r>
      <w:r w:rsidRPr="002F0373">
        <w:rPr>
          <w:rFonts w:ascii="Open Sans" w:hAnsi="Open Sans" w:cs="Open Sans"/>
          <w:sz w:val="22"/>
          <w:szCs w:val="22"/>
        </w:rPr>
        <w:tab/>
      </w:r>
      <w:r w:rsidRPr="002F0373">
        <w:rPr>
          <w:rFonts w:ascii="Open Sans" w:hAnsi="Open Sans" w:cs="Open Sans"/>
          <w:sz w:val="22"/>
          <w:szCs w:val="22"/>
        </w:rPr>
        <w:tab/>
        <w:t xml:space="preserve">           </w:t>
      </w:r>
    </w:p>
    <w:p w14:paraId="3F5E54E3" w14:textId="1FEC606F" w:rsidR="002F0373" w:rsidRPr="00C7246D" w:rsidRDefault="002F0373" w:rsidP="00C7246D">
      <w:pPr>
        <w:jc w:val="center"/>
        <w:rPr>
          <w:rFonts w:ascii="Open Sans" w:hAnsi="Open Sans" w:cs="Open Sans"/>
          <w:b/>
          <w:sz w:val="22"/>
          <w:szCs w:val="22"/>
          <w:u w:val="single"/>
        </w:rPr>
      </w:pPr>
      <w:r w:rsidRPr="00C7246D">
        <w:rPr>
          <w:rFonts w:ascii="Open Sans" w:hAnsi="Open Sans" w:cs="Open Sans"/>
          <w:b/>
          <w:sz w:val="22"/>
          <w:szCs w:val="22"/>
          <w:u w:val="single"/>
        </w:rPr>
        <w:t>T</w:t>
      </w:r>
      <w:r w:rsidR="00C7246D" w:rsidRPr="00C7246D">
        <w:rPr>
          <w:rFonts w:ascii="Open Sans" w:hAnsi="Open Sans" w:cs="Open Sans"/>
          <w:b/>
          <w:sz w:val="22"/>
          <w:szCs w:val="22"/>
          <w:u w:val="single"/>
        </w:rPr>
        <w:t>raining and Professional Development</w:t>
      </w:r>
    </w:p>
    <w:p w14:paraId="20EB4E60" w14:textId="77777777" w:rsidR="002F0373" w:rsidRPr="00C7246D" w:rsidRDefault="002F0373" w:rsidP="002F0373">
      <w:pPr>
        <w:rPr>
          <w:rFonts w:ascii="Open Sans" w:hAnsi="Open Sans" w:cs="Open Sans"/>
          <w:b/>
          <w:i/>
          <w:sz w:val="22"/>
          <w:szCs w:val="22"/>
          <w:u w:val="single"/>
        </w:rPr>
      </w:pPr>
    </w:p>
    <w:p w14:paraId="7E2A7E68" w14:textId="77777777" w:rsidR="002F0373" w:rsidRPr="002F0373" w:rsidRDefault="002F0373" w:rsidP="002F0373">
      <w:pPr>
        <w:rPr>
          <w:rFonts w:ascii="Open Sans" w:hAnsi="Open Sans" w:cs="Open Sans"/>
          <w:b/>
          <w:sz w:val="22"/>
          <w:szCs w:val="22"/>
        </w:rPr>
      </w:pPr>
      <w:r w:rsidRPr="002F0373">
        <w:rPr>
          <w:rFonts w:ascii="Open Sans" w:hAnsi="Open Sans" w:cs="Open Sans"/>
          <w:b/>
          <w:sz w:val="22"/>
          <w:szCs w:val="22"/>
        </w:rPr>
        <w:t xml:space="preserve">Professional Staff Training   </w:t>
      </w:r>
    </w:p>
    <w:p w14:paraId="3F404B33" w14:textId="77777777" w:rsidR="002F0373" w:rsidRPr="002F0373" w:rsidRDefault="002F0373" w:rsidP="002F0373">
      <w:pPr>
        <w:rPr>
          <w:rFonts w:ascii="Open Sans" w:hAnsi="Open Sans" w:cs="Open Sans"/>
          <w:b/>
          <w:sz w:val="22"/>
          <w:szCs w:val="22"/>
        </w:rPr>
      </w:pPr>
    </w:p>
    <w:p w14:paraId="2091C144" w14:textId="22497F34" w:rsidR="002F0373" w:rsidRPr="002F0373" w:rsidRDefault="002F0373" w:rsidP="002F0373">
      <w:pPr>
        <w:rPr>
          <w:rFonts w:ascii="Open Sans" w:hAnsi="Open Sans" w:cs="Open Sans"/>
          <w:sz w:val="22"/>
          <w:szCs w:val="22"/>
        </w:rPr>
      </w:pPr>
      <w:r w:rsidRPr="002F0373">
        <w:rPr>
          <w:rFonts w:ascii="Open Sans" w:hAnsi="Open Sans" w:cs="Open Sans"/>
          <w:sz w:val="22"/>
          <w:szCs w:val="22"/>
        </w:rPr>
        <w:t>The District Nondiscrimination Coordinator and the Director of Exceptional Learners for Decatur Township will provide training and offer opportunities for district level administrators, building level administrators, counselors and teachers for the 201</w:t>
      </w:r>
      <w:r w:rsidR="00435BA4">
        <w:rPr>
          <w:rFonts w:ascii="Open Sans" w:hAnsi="Open Sans" w:cs="Open Sans"/>
          <w:sz w:val="22"/>
          <w:szCs w:val="22"/>
        </w:rPr>
        <w:t>6</w:t>
      </w:r>
      <w:r w:rsidRPr="002F0373">
        <w:rPr>
          <w:rFonts w:ascii="Open Sans" w:hAnsi="Open Sans" w:cs="Open Sans"/>
          <w:sz w:val="22"/>
          <w:szCs w:val="22"/>
        </w:rPr>
        <w:t>-201</w:t>
      </w:r>
      <w:r w:rsidR="00435BA4">
        <w:rPr>
          <w:rFonts w:ascii="Open Sans" w:hAnsi="Open Sans" w:cs="Open Sans"/>
          <w:sz w:val="22"/>
          <w:szCs w:val="22"/>
        </w:rPr>
        <w:t>7</w:t>
      </w:r>
      <w:r w:rsidRPr="002F0373">
        <w:rPr>
          <w:rFonts w:ascii="Open Sans" w:hAnsi="Open Sans" w:cs="Open Sans"/>
          <w:sz w:val="22"/>
          <w:szCs w:val="22"/>
        </w:rPr>
        <w:t xml:space="preserve"> school year in Decatur Township. </w:t>
      </w:r>
    </w:p>
    <w:p w14:paraId="12B00A19" w14:textId="77777777" w:rsidR="002F0373" w:rsidRPr="002F0373" w:rsidRDefault="002F0373" w:rsidP="002F0373">
      <w:pPr>
        <w:rPr>
          <w:rFonts w:ascii="Open Sans" w:hAnsi="Open Sans" w:cs="Open Sans"/>
          <w:sz w:val="22"/>
          <w:szCs w:val="22"/>
        </w:rPr>
      </w:pPr>
      <w:r w:rsidRPr="002F0373">
        <w:rPr>
          <w:rFonts w:ascii="Open Sans" w:hAnsi="Open Sans" w:cs="Open Sans"/>
          <w:sz w:val="22"/>
          <w:szCs w:val="22"/>
        </w:rPr>
        <w:tab/>
      </w:r>
      <w:r w:rsidRPr="002F0373">
        <w:rPr>
          <w:rFonts w:ascii="Open Sans" w:hAnsi="Open Sans" w:cs="Open Sans"/>
          <w:sz w:val="22"/>
          <w:szCs w:val="22"/>
        </w:rPr>
        <w:tab/>
      </w:r>
      <w:r w:rsidRPr="002F0373">
        <w:rPr>
          <w:rFonts w:ascii="Open Sans" w:hAnsi="Open Sans" w:cs="Open Sans"/>
          <w:sz w:val="22"/>
          <w:szCs w:val="22"/>
        </w:rPr>
        <w:tab/>
      </w:r>
      <w:r w:rsidRPr="002F0373">
        <w:rPr>
          <w:rFonts w:ascii="Open Sans" w:hAnsi="Open Sans" w:cs="Open Sans"/>
          <w:sz w:val="22"/>
          <w:szCs w:val="22"/>
        </w:rPr>
        <w:tab/>
      </w:r>
      <w:r w:rsidRPr="002F0373">
        <w:rPr>
          <w:rFonts w:ascii="Open Sans" w:hAnsi="Open Sans" w:cs="Open Sans"/>
          <w:sz w:val="22"/>
          <w:szCs w:val="22"/>
        </w:rPr>
        <w:tab/>
        <w:t xml:space="preserve">   </w:t>
      </w:r>
    </w:p>
    <w:p w14:paraId="068023FF" w14:textId="5EAE9FD4" w:rsidR="002F0373" w:rsidRPr="002F0373" w:rsidRDefault="00435BA4" w:rsidP="002F0373">
      <w:pPr>
        <w:rPr>
          <w:rFonts w:ascii="Open Sans" w:hAnsi="Open Sans" w:cs="Open Sans"/>
          <w:sz w:val="22"/>
          <w:szCs w:val="22"/>
        </w:rPr>
      </w:pPr>
      <w:r>
        <w:rPr>
          <w:rFonts w:ascii="Open Sans" w:hAnsi="Open Sans" w:cs="Open Sans"/>
          <w:sz w:val="22"/>
          <w:szCs w:val="22"/>
        </w:rPr>
        <w:t>As was stated in the 2015-16 report</w:t>
      </w:r>
      <w:r w:rsidRPr="00435BA4">
        <w:t xml:space="preserve"> </w:t>
      </w:r>
      <w:r w:rsidRPr="00435BA4">
        <w:rPr>
          <w:rFonts w:ascii="Open Sans" w:hAnsi="Open Sans" w:cs="Open Sans"/>
          <w:sz w:val="22"/>
          <w:szCs w:val="22"/>
        </w:rPr>
        <w:t>Positive Behavior Intervention and Supports</w:t>
      </w:r>
      <w:r>
        <w:rPr>
          <w:rFonts w:ascii="Open Sans" w:hAnsi="Open Sans" w:cs="Open Sans"/>
          <w:sz w:val="22"/>
          <w:szCs w:val="22"/>
        </w:rPr>
        <w:t xml:space="preserve"> (PBIS) is a District Initiative that all schools are participating in.  The Decatur Township School for Excellence will begin their PBIS journey this school year with </w:t>
      </w:r>
      <w:r w:rsidR="00722F74" w:rsidRPr="00722F74">
        <w:rPr>
          <w:rFonts w:ascii="Open Sans" w:hAnsi="Open Sans" w:cs="Open Sans"/>
          <w:sz w:val="22"/>
          <w:szCs w:val="22"/>
        </w:rPr>
        <w:t>Indiana Institute on Disability and Community of Indiana University and Dr. Sandra Washburn and Mrs. Michelle Brentano in order to achieve this objective.</w:t>
      </w:r>
      <w:r w:rsidR="00722F74">
        <w:rPr>
          <w:rFonts w:ascii="Open Sans" w:hAnsi="Open Sans" w:cs="Open Sans"/>
          <w:sz w:val="22"/>
          <w:szCs w:val="22"/>
        </w:rPr>
        <w:t xml:space="preserve">  We will continue to work with our existing PBIS schools and meet as a PBIS District Leadership “Team throughout the school year to ensure that all of our schools are continuing the PBIS initiative.  Decatur Central High School will also be receiving Restorative Practices training from </w:t>
      </w:r>
      <w:commentRangeStart w:id="4"/>
      <w:r w:rsidR="00722F74">
        <w:rPr>
          <w:rFonts w:ascii="Open Sans" w:hAnsi="Open Sans" w:cs="Open Sans"/>
          <w:sz w:val="22"/>
          <w:szCs w:val="22"/>
        </w:rPr>
        <w:t>Deborah</w:t>
      </w:r>
      <w:commentRangeEnd w:id="4"/>
      <w:r w:rsidR="00722F74">
        <w:rPr>
          <w:rStyle w:val="CommentReference"/>
        </w:rPr>
        <w:commentReference w:id="4"/>
      </w:r>
      <w:r w:rsidR="00722F74">
        <w:rPr>
          <w:rFonts w:ascii="Open Sans" w:hAnsi="Open Sans" w:cs="Open Sans"/>
          <w:sz w:val="22"/>
          <w:szCs w:val="22"/>
        </w:rPr>
        <w:t xml:space="preserve"> </w:t>
      </w:r>
      <w:proofErr w:type="spellStart"/>
      <w:r w:rsidR="00722F74">
        <w:rPr>
          <w:rFonts w:ascii="Open Sans" w:hAnsi="Open Sans" w:cs="Open Sans"/>
          <w:sz w:val="22"/>
          <w:szCs w:val="22"/>
        </w:rPr>
        <w:t>Reichman</w:t>
      </w:r>
      <w:proofErr w:type="spellEnd"/>
      <w:r w:rsidR="00722F74">
        <w:rPr>
          <w:rFonts w:ascii="Open Sans" w:hAnsi="Open Sans" w:cs="Open Sans"/>
          <w:sz w:val="22"/>
          <w:szCs w:val="22"/>
        </w:rPr>
        <w:t xml:space="preserve"> of the </w:t>
      </w:r>
      <w:r w:rsidR="00722F74" w:rsidRPr="00722F74">
        <w:rPr>
          <w:rFonts w:ascii="Open Sans" w:hAnsi="Open Sans" w:cs="Open Sans"/>
          <w:sz w:val="22"/>
          <w:szCs w:val="22"/>
        </w:rPr>
        <w:t>Indiana Institute on Disability and Community of Indiana University</w:t>
      </w:r>
      <w:r w:rsidR="00722F74">
        <w:rPr>
          <w:rFonts w:ascii="Open Sans" w:hAnsi="Open Sans" w:cs="Open Sans"/>
          <w:sz w:val="22"/>
          <w:szCs w:val="22"/>
        </w:rPr>
        <w:t xml:space="preserve">. </w:t>
      </w:r>
      <w:r w:rsidR="00D85C7F">
        <w:rPr>
          <w:rFonts w:ascii="Open Sans" w:hAnsi="Open Sans" w:cs="Open Sans"/>
          <w:sz w:val="22"/>
          <w:szCs w:val="22"/>
        </w:rPr>
        <w:t>(Exhibit O)</w:t>
      </w:r>
    </w:p>
    <w:p w14:paraId="5DEC79A0" w14:textId="77777777" w:rsidR="002F0373" w:rsidRPr="002F0373" w:rsidRDefault="002F0373" w:rsidP="002F0373">
      <w:pPr>
        <w:rPr>
          <w:rFonts w:ascii="Open Sans" w:hAnsi="Open Sans" w:cs="Open Sans"/>
          <w:sz w:val="22"/>
          <w:szCs w:val="22"/>
        </w:rPr>
      </w:pPr>
    </w:p>
    <w:p w14:paraId="5402E43D" w14:textId="1A0DBA2F" w:rsidR="002F0373" w:rsidRPr="002F0373" w:rsidRDefault="002F0373" w:rsidP="002F0373">
      <w:pPr>
        <w:rPr>
          <w:rFonts w:ascii="Open Sans" w:hAnsi="Open Sans" w:cs="Open Sans"/>
          <w:b/>
          <w:sz w:val="22"/>
          <w:szCs w:val="22"/>
        </w:rPr>
      </w:pPr>
      <w:r w:rsidRPr="002F0373">
        <w:rPr>
          <w:rFonts w:ascii="Open Sans" w:hAnsi="Open Sans" w:cs="Open Sans"/>
          <w:sz w:val="22"/>
          <w:szCs w:val="22"/>
        </w:rPr>
        <w:t xml:space="preserve"> </w:t>
      </w:r>
      <w:r w:rsidRPr="002F0373">
        <w:rPr>
          <w:rFonts w:ascii="Open Sans" w:hAnsi="Open Sans" w:cs="Open Sans"/>
          <w:b/>
          <w:sz w:val="22"/>
          <w:szCs w:val="22"/>
        </w:rPr>
        <w:t xml:space="preserve">Student Training </w:t>
      </w:r>
    </w:p>
    <w:p w14:paraId="0DFACE55" w14:textId="77777777" w:rsidR="002F0373" w:rsidRPr="002F0373" w:rsidRDefault="002F0373" w:rsidP="002F0373">
      <w:pPr>
        <w:rPr>
          <w:rFonts w:ascii="Open Sans" w:hAnsi="Open Sans" w:cs="Open Sans"/>
          <w:b/>
          <w:sz w:val="22"/>
          <w:szCs w:val="22"/>
        </w:rPr>
      </w:pPr>
    </w:p>
    <w:p w14:paraId="3A1A3C9E" w14:textId="77777777" w:rsidR="00825934" w:rsidRPr="00825934" w:rsidRDefault="005C74F3" w:rsidP="00825934">
      <w:pPr>
        <w:rPr>
          <w:rFonts w:ascii="Open Sans" w:hAnsi="Open Sans" w:cs="Open Sans"/>
          <w:sz w:val="22"/>
          <w:szCs w:val="22"/>
        </w:rPr>
      </w:pPr>
      <w:r w:rsidRPr="005C74F3">
        <w:rPr>
          <w:rFonts w:ascii="Open Sans" w:hAnsi="Open Sans" w:cs="Open Sans"/>
          <w:sz w:val="22"/>
          <w:szCs w:val="22"/>
        </w:rPr>
        <w:t xml:space="preserve">As the Metropolitan School District of Decatur Township continues to sharpen its focus on the educational environment and its deliberate approach in dealing with bullying and </w:t>
      </w:r>
      <w:commentRangeStart w:id="5"/>
      <w:r w:rsidRPr="005C74F3">
        <w:rPr>
          <w:rFonts w:ascii="Open Sans" w:hAnsi="Open Sans" w:cs="Open Sans"/>
          <w:sz w:val="22"/>
          <w:szCs w:val="22"/>
        </w:rPr>
        <w:t>harassment</w:t>
      </w:r>
      <w:commentRangeEnd w:id="5"/>
      <w:r w:rsidR="00435BA4">
        <w:rPr>
          <w:rStyle w:val="CommentReference"/>
        </w:rPr>
        <w:commentReference w:id="5"/>
      </w:r>
      <w:r w:rsidRPr="005C74F3">
        <w:rPr>
          <w:rFonts w:ascii="Open Sans" w:hAnsi="Open Sans" w:cs="Open Sans"/>
          <w:sz w:val="22"/>
          <w:szCs w:val="22"/>
        </w:rPr>
        <w:t xml:space="preserve">, Decatur Central High School will, in particular, through its College and Career </w:t>
      </w:r>
      <w:r w:rsidRPr="00825934">
        <w:rPr>
          <w:rFonts w:ascii="Open Sans" w:hAnsi="Open Sans" w:cs="Open Sans"/>
          <w:sz w:val="22"/>
          <w:szCs w:val="22"/>
        </w:rPr>
        <w:t>Readiness Course</w:t>
      </w:r>
      <w:r w:rsidR="004D736B" w:rsidRPr="00825934">
        <w:rPr>
          <w:rFonts w:ascii="Open Sans" w:hAnsi="Open Sans" w:cs="Open Sans"/>
          <w:sz w:val="22"/>
          <w:szCs w:val="22"/>
        </w:rPr>
        <w:t xml:space="preserve"> (</w:t>
      </w:r>
      <w:r w:rsidR="00D85C7F" w:rsidRPr="00825934">
        <w:rPr>
          <w:rFonts w:ascii="Open Sans" w:hAnsi="Open Sans" w:cs="Open Sans"/>
          <w:sz w:val="22"/>
          <w:szCs w:val="22"/>
        </w:rPr>
        <w:t>formally STAR)</w:t>
      </w:r>
      <w:r w:rsidRPr="00825934">
        <w:rPr>
          <w:rFonts w:ascii="Open Sans" w:hAnsi="Open Sans" w:cs="Open Sans"/>
          <w:sz w:val="22"/>
          <w:szCs w:val="22"/>
        </w:rPr>
        <w:t xml:space="preserve"> will now offer a curriculum designed </w:t>
      </w:r>
      <w:r w:rsidR="00825934" w:rsidRPr="00825934">
        <w:rPr>
          <w:rFonts w:ascii="Open Sans" w:hAnsi="Open Sans" w:cs="Open Sans"/>
          <w:sz w:val="22"/>
          <w:szCs w:val="22"/>
        </w:rPr>
        <w:t>and geared toward the interests and the social, emotional, academic and behavioral developmental needs of the students in that specific grade level.</w:t>
      </w:r>
    </w:p>
    <w:p w14:paraId="7F8792E5" w14:textId="77777777" w:rsidR="00825934" w:rsidRPr="00825934" w:rsidRDefault="00825934" w:rsidP="00825934">
      <w:pPr>
        <w:rPr>
          <w:rFonts w:ascii="Open Sans" w:hAnsi="Open Sans" w:cs="Open Sans"/>
          <w:sz w:val="22"/>
          <w:szCs w:val="22"/>
        </w:rPr>
      </w:pPr>
    </w:p>
    <w:p w14:paraId="1B9440A8" w14:textId="77777777" w:rsidR="00825934" w:rsidRPr="00825934" w:rsidRDefault="00825934" w:rsidP="00825934">
      <w:pPr>
        <w:rPr>
          <w:rFonts w:ascii="Open Sans" w:hAnsi="Open Sans" w:cs="Open Sans"/>
          <w:sz w:val="22"/>
          <w:szCs w:val="22"/>
        </w:rPr>
      </w:pPr>
      <w:r w:rsidRPr="00825934">
        <w:rPr>
          <w:rFonts w:ascii="Open Sans" w:hAnsi="Open Sans" w:cs="Open Sans"/>
          <w:sz w:val="22"/>
          <w:szCs w:val="22"/>
        </w:rPr>
        <w:t>Bullying and harassment is a component of the content and is a common thread throughout all grade levels.  One of the resources used in the lessons on bullying and harassment is a power point that contains the following three (3) sessions:</w:t>
      </w:r>
    </w:p>
    <w:p w14:paraId="0F1B4F7C" w14:textId="77777777" w:rsidR="00825934" w:rsidRPr="00825934" w:rsidRDefault="00825934" w:rsidP="00825934">
      <w:pPr>
        <w:rPr>
          <w:rFonts w:ascii="Open Sans" w:hAnsi="Open Sans" w:cs="Open Sans"/>
          <w:sz w:val="22"/>
          <w:szCs w:val="22"/>
        </w:rPr>
      </w:pPr>
    </w:p>
    <w:p w14:paraId="21813CE8" w14:textId="77777777" w:rsidR="00825934" w:rsidRPr="00825934" w:rsidRDefault="00825934" w:rsidP="00825934">
      <w:pPr>
        <w:numPr>
          <w:ilvl w:val="0"/>
          <w:numId w:val="8"/>
        </w:numPr>
        <w:rPr>
          <w:rFonts w:ascii="Open Sans" w:hAnsi="Open Sans" w:cs="Open Sans"/>
          <w:sz w:val="22"/>
          <w:szCs w:val="22"/>
        </w:rPr>
      </w:pPr>
      <w:r w:rsidRPr="00825934">
        <w:rPr>
          <w:rFonts w:ascii="Open Sans" w:hAnsi="Open Sans" w:cs="Open Sans"/>
          <w:sz w:val="22"/>
          <w:szCs w:val="22"/>
        </w:rPr>
        <w:t>SESSION 1:  Bullying and Harassment – What’s the difference?</w:t>
      </w:r>
    </w:p>
    <w:p w14:paraId="760A5BE2" w14:textId="77777777" w:rsidR="00825934" w:rsidRPr="00825934" w:rsidRDefault="00825934" w:rsidP="00825934">
      <w:pPr>
        <w:numPr>
          <w:ilvl w:val="0"/>
          <w:numId w:val="8"/>
        </w:numPr>
        <w:rPr>
          <w:rFonts w:ascii="Open Sans" w:hAnsi="Open Sans" w:cs="Open Sans"/>
          <w:sz w:val="22"/>
          <w:szCs w:val="22"/>
        </w:rPr>
      </w:pPr>
      <w:r w:rsidRPr="00825934">
        <w:rPr>
          <w:rFonts w:ascii="Open Sans" w:hAnsi="Open Sans" w:cs="Open Sans"/>
          <w:sz w:val="22"/>
          <w:szCs w:val="22"/>
        </w:rPr>
        <w:t>SESSION 2:  Consequences of harassment and bullying</w:t>
      </w:r>
    </w:p>
    <w:p w14:paraId="0673D182" w14:textId="77777777" w:rsidR="00825934" w:rsidRDefault="00825934" w:rsidP="00825934">
      <w:pPr>
        <w:numPr>
          <w:ilvl w:val="0"/>
          <w:numId w:val="8"/>
        </w:numPr>
        <w:rPr>
          <w:rFonts w:ascii="Open Sans" w:hAnsi="Open Sans" w:cs="Open Sans"/>
          <w:sz w:val="22"/>
          <w:szCs w:val="22"/>
        </w:rPr>
      </w:pPr>
      <w:r w:rsidRPr="00825934">
        <w:rPr>
          <w:rFonts w:ascii="Open Sans" w:hAnsi="Open Sans" w:cs="Open Sans"/>
          <w:sz w:val="22"/>
          <w:szCs w:val="22"/>
        </w:rPr>
        <w:t>SESSION 3:  Types of Bullying</w:t>
      </w:r>
    </w:p>
    <w:p w14:paraId="6C19B961" w14:textId="77777777" w:rsidR="00825934" w:rsidRPr="00825934" w:rsidRDefault="00825934" w:rsidP="00825934">
      <w:pPr>
        <w:ind w:left="720"/>
        <w:rPr>
          <w:rFonts w:ascii="Open Sans" w:hAnsi="Open Sans" w:cs="Open Sans"/>
          <w:sz w:val="22"/>
          <w:szCs w:val="22"/>
        </w:rPr>
      </w:pPr>
    </w:p>
    <w:p w14:paraId="24392AFD" w14:textId="77777777" w:rsidR="00825934" w:rsidRPr="00825934" w:rsidRDefault="00825934" w:rsidP="00825934">
      <w:pPr>
        <w:rPr>
          <w:rFonts w:ascii="Open Sans" w:hAnsi="Open Sans" w:cs="Open Sans"/>
          <w:sz w:val="22"/>
          <w:szCs w:val="22"/>
        </w:rPr>
      </w:pPr>
      <w:r w:rsidRPr="00825934">
        <w:rPr>
          <w:rFonts w:ascii="Open Sans" w:hAnsi="Open Sans" w:cs="Open Sans"/>
          <w:sz w:val="22"/>
          <w:szCs w:val="22"/>
        </w:rPr>
        <w:t>As part of the lesson delivery, teachers are encouraged to discuss the content of each session with their students.</w:t>
      </w:r>
    </w:p>
    <w:p w14:paraId="25C4F7EE" w14:textId="77777777" w:rsidR="00825934" w:rsidRPr="00825934" w:rsidRDefault="00825934" w:rsidP="00825934">
      <w:pPr>
        <w:rPr>
          <w:rFonts w:ascii="Open Sans" w:hAnsi="Open Sans" w:cs="Open Sans"/>
          <w:sz w:val="22"/>
          <w:szCs w:val="22"/>
        </w:rPr>
      </w:pPr>
    </w:p>
    <w:p w14:paraId="4032FFAE" w14:textId="6C7A55F6" w:rsidR="00825934" w:rsidRPr="00825934" w:rsidRDefault="00825934" w:rsidP="00825934">
      <w:pPr>
        <w:rPr>
          <w:rFonts w:ascii="Open Sans" w:hAnsi="Open Sans" w:cs="Open Sans"/>
          <w:sz w:val="22"/>
          <w:szCs w:val="22"/>
        </w:rPr>
      </w:pPr>
      <w:r w:rsidRPr="00825934">
        <w:rPr>
          <w:rFonts w:ascii="Open Sans" w:hAnsi="Open Sans" w:cs="Open Sans"/>
          <w:sz w:val="22"/>
          <w:szCs w:val="22"/>
        </w:rPr>
        <w:t>In addition to this power point presentation, there is a lesson on digital citizenship that focuses on Cyberbullying in the CCR course curriculum.  The lesson is titled:  “Turn down the dial on cyberbullying and online cruelty.”  It discusses factors which intensity cyberbullying and online cruelty and what can be done to lessen them.  In the lesson on Cyberbullying s</w:t>
      </w:r>
      <w:r w:rsidRPr="00825934">
        <w:rPr>
          <w:rFonts w:ascii="Open Sans" w:hAnsi="Open Sans" w:cs="Open Sans"/>
          <w:color w:val="000000"/>
          <w:sz w:val="22"/>
          <w:szCs w:val="22"/>
        </w:rPr>
        <w:t xml:space="preserve">tudents learn what to do if they are involved in a cyberbullying situation. They explore the roles people play and how individual actions — both negative and positive — can impact their friends and broader communities. Students are encouraged to take the active role of an </w:t>
      </w:r>
      <w:r w:rsidR="00435BA4" w:rsidRPr="00825934">
        <w:rPr>
          <w:rFonts w:ascii="Open Sans" w:hAnsi="Open Sans" w:cs="Open Sans"/>
          <w:color w:val="000000"/>
          <w:sz w:val="22"/>
          <w:szCs w:val="22"/>
        </w:rPr>
        <w:t>up stander</w:t>
      </w:r>
      <w:r w:rsidRPr="00825934">
        <w:rPr>
          <w:rFonts w:ascii="Open Sans" w:hAnsi="Open Sans" w:cs="Open Sans"/>
          <w:color w:val="000000"/>
          <w:sz w:val="22"/>
          <w:szCs w:val="22"/>
        </w:rPr>
        <w:t xml:space="preserve"> and build positive, supportive online communities.</w:t>
      </w:r>
    </w:p>
    <w:p w14:paraId="012D16C6" w14:textId="77777777" w:rsidR="00D85C7F" w:rsidRDefault="00D85C7F" w:rsidP="002F0373">
      <w:pPr>
        <w:rPr>
          <w:rFonts w:ascii="Open Sans" w:hAnsi="Open Sans" w:cs="Open Sans"/>
          <w:b/>
          <w:sz w:val="22"/>
          <w:szCs w:val="22"/>
        </w:rPr>
      </w:pPr>
    </w:p>
    <w:p w14:paraId="0018E718" w14:textId="54C56C32" w:rsidR="00722F74" w:rsidRDefault="00722F74" w:rsidP="002F0373">
      <w:pPr>
        <w:rPr>
          <w:rFonts w:ascii="Open Sans" w:hAnsi="Open Sans" w:cs="Open Sans"/>
          <w:b/>
          <w:sz w:val="22"/>
          <w:szCs w:val="22"/>
        </w:rPr>
      </w:pPr>
      <w:r>
        <w:rPr>
          <w:rFonts w:ascii="Open Sans" w:hAnsi="Open Sans" w:cs="Open Sans"/>
          <w:b/>
          <w:sz w:val="22"/>
          <w:szCs w:val="22"/>
        </w:rPr>
        <w:t>Parent Training</w:t>
      </w:r>
    </w:p>
    <w:p w14:paraId="4AFFB9B5" w14:textId="77777777" w:rsidR="00722F74" w:rsidRDefault="00722F74" w:rsidP="002F0373">
      <w:pPr>
        <w:rPr>
          <w:rFonts w:ascii="Open Sans" w:hAnsi="Open Sans" w:cs="Open Sans"/>
          <w:b/>
          <w:sz w:val="22"/>
          <w:szCs w:val="22"/>
        </w:rPr>
      </w:pPr>
    </w:p>
    <w:p w14:paraId="1102AFB7" w14:textId="7758D287" w:rsidR="00722F74" w:rsidRPr="00722F74" w:rsidRDefault="00722F74" w:rsidP="00722F74">
      <w:pPr>
        <w:rPr>
          <w:rFonts w:ascii="Open Sans" w:hAnsi="Open Sans" w:cs="Open Sans"/>
          <w:b/>
          <w:sz w:val="22"/>
          <w:szCs w:val="22"/>
        </w:rPr>
      </w:pPr>
      <w:r w:rsidRPr="00722F74">
        <w:rPr>
          <w:rFonts w:ascii="Open Sans" w:hAnsi="Open Sans" w:cs="Open Sans"/>
          <w:sz w:val="22"/>
          <w:szCs w:val="22"/>
        </w:rPr>
        <w:t xml:space="preserve">During the 2016-17 school </w:t>
      </w:r>
      <w:proofErr w:type="gramStart"/>
      <w:r w:rsidRPr="00722F74">
        <w:rPr>
          <w:rFonts w:ascii="Open Sans" w:hAnsi="Open Sans" w:cs="Open Sans"/>
          <w:sz w:val="22"/>
          <w:szCs w:val="22"/>
        </w:rPr>
        <w:t>year</w:t>
      </w:r>
      <w:proofErr w:type="gramEnd"/>
      <w:r w:rsidRPr="00722F74">
        <w:rPr>
          <w:rFonts w:ascii="Open Sans" w:hAnsi="Open Sans" w:cs="Open Sans"/>
          <w:sz w:val="22"/>
          <w:szCs w:val="22"/>
        </w:rPr>
        <w:t xml:space="preserve">, the District Nondiscrimination Coordinator along with the building principals will </w:t>
      </w:r>
      <w:r w:rsidR="00B2313D">
        <w:rPr>
          <w:rFonts w:ascii="Open Sans" w:hAnsi="Open Sans" w:cs="Open Sans"/>
          <w:sz w:val="22"/>
          <w:szCs w:val="22"/>
        </w:rPr>
        <w:t xml:space="preserve">continue to </w:t>
      </w:r>
      <w:r w:rsidRPr="00722F74">
        <w:rPr>
          <w:rFonts w:ascii="Open Sans" w:hAnsi="Open Sans" w:cs="Open Sans"/>
          <w:sz w:val="22"/>
          <w:szCs w:val="22"/>
        </w:rPr>
        <w:t xml:space="preserve">work to educate our families on the </w:t>
      </w:r>
      <w:r w:rsidR="00B2313D" w:rsidRPr="00722F74">
        <w:rPr>
          <w:rFonts w:ascii="Open Sans" w:hAnsi="Open Sans" w:cs="Open Sans"/>
          <w:sz w:val="22"/>
          <w:szCs w:val="22"/>
        </w:rPr>
        <w:t>District</w:t>
      </w:r>
      <w:r w:rsidRPr="00722F74">
        <w:rPr>
          <w:rFonts w:ascii="Open Sans" w:hAnsi="Open Sans" w:cs="Open Sans"/>
          <w:sz w:val="22"/>
          <w:szCs w:val="22"/>
        </w:rPr>
        <w:t xml:space="preserve"> policies and procedures regardi</w:t>
      </w:r>
      <w:r>
        <w:rPr>
          <w:rFonts w:ascii="Open Sans" w:hAnsi="Open Sans" w:cs="Open Sans"/>
          <w:sz w:val="22"/>
          <w:szCs w:val="22"/>
        </w:rPr>
        <w:t>ng Bullying and Harassment.  The nondiscrimination coordinator</w:t>
      </w:r>
      <w:r w:rsidR="00B2313D">
        <w:rPr>
          <w:rFonts w:ascii="Open Sans" w:hAnsi="Open Sans" w:cs="Open Sans"/>
          <w:sz w:val="22"/>
          <w:szCs w:val="22"/>
        </w:rPr>
        <w:t xml:space="preserve"> and/or building principal</w:t>
      </w:r>
      <w:r>
        <w:rPr>
          <w:rFonts w:ascii="Open Sans" w:hAnsi="Open Sans" w:cs="Open Sans"/>
          <w:sz w:val="22"/>
          <w:szCs w:val="22"/>
        </w:rPr>
        <w:t xml:space="preserve"> will meet with each </w:t>
      </w:r>
      <w:proofErr w:type="spellStart"/>
      <w:r>
        <w:rPr>
          <w:rFonts w:ascii="Open Sans" w:hAnsi="Open Sans" w:cs="Open Sans"/>
          <w:sz w:val="22"/>
          <w:szCs w:val="22"/>
        </w:rPr>
        <w:t>schools</w:t>
      </w:r>
      <w:proofErr w:type="spellEnd"/>
      <w:r>
        <w:rPr>
          <w:rFonts w:ascii="Open Sans" w:hAnsi="Open Sans" w:cs="Open Sans"/>
          <w:sz w:val="22"/>
          <w:szCs w:val="22"/>
        </w:rPr>
        <w:t xml:space="preserve"> parent/teacher group</w:t>
      </w:r>
      <w:r w:rsidR="00B2313D">
        <w:rPr>
          <w:rFonts w:ascii="Open Sans" w:hAnsi="Open Sans" w:cs="Open Sans"/>
          <w:sz w:val="22"/>
          <w:szCs w:val="22"/>
        </w:rPr>
        <w:t xml:space="preserve"> and the District parent advisory committee to provide this education.  The statement below will continue to be placed in each school newsletter:  </w:t>
      </w:r>
    </w:p>
    <w:p w14:paraId="2F1BABD7" w14:textId="77777777" w:rsidR="00722F74" w:rsidRPr="00722F74" w:rsidRDefault="00722F74" w:rsidP="00722F74">
      <w:pPr>
        <w:rPr>
          <w:rFonts w:ascii="Open Sans" w:hAnsi="Open Sans" w:cs="Open Sans"/>
          <w:b/>
          <w:sz w:val="22"/>
          <w:szCs w:val="22"/>
        </w:rPr>
      </w:pPr>
    </w:p>
    <w:p w14:paraId="539C1EF6" w14:textId="4869BA7B" w:rsidR="00722F74" w:rsidRPr="00B2313D" w:rsidRDefault="00722F74" w:rsidP="00722F74">
      <w:pPr>
        <w:rPr>
          <w:rFonts w:ascii="Open Sans" w:hAnsi="Open Sans" w:cs="Open Sans"/>
          <w:sz w:val="22"/>
          <w:szCs w:val="22"/>
        </w:rPr>
      </w:pPr>
      <w:r w:rsidRPr="00B2313D">
        <w:rPr>
          <w:rFonts w:ascii="Open Sans" w:hAnsi="Open Sans" w:cs="Open Sans"/>
          <w:sz w:val="22"/>
          <w:szCs w:val="22"/>
        </w:rPr>
        <w:t>“It is the School Board’s commitment to provide a safe, positive, productive and nurturing educational environment for all of its students.  Any individual who believes a student has been or is the victim of discrimination, bullying, or harassment should report the situation to the building principal or designee or complete the School District’s Harassment, Intimidation and Bullying report form, which is available online at www.decaturproud.org.  We work diligently to keep the initiative at the forefront of all correspondence with parents.</w:t>
      </w:r>
      <w:r w:rsidR="00B2313D" w:rsidRPr="00B2313D">
        <w:rPr>
          <w:rFonts w:ascii="Open Sans" w:hAnsi="Open Sans" w:cs="Open Sans"/>
          <w:sz w:val="22"/>
          <w:szCs w:val="22"/>
        </w:rPr>
        <w:t>”</w:t>
      </w:r>
    </w:p>
    <w:p w14:paraId="275CA4A0" w14:textId="77777777" w:rsidR="00722F74" w:rsidRPr="00722F74" w:rsidRDefault="00722F74" w:rsidP="00722F74">
      <w:pPr>
        <w:rPr>
          <w:rFonts w:ascii="Open Sans" w:hAnsi="Open Sans" w:cs="Open Sans"/>
          <w:b/>
          <w:sz w:val="22"/>
          <w:szCs w:val="22"/>
        </w:rPr>
      </w:pPr>
    </w:p>
    <w:p w14:paraId="63A63AE7" w14:textId="28EDFD80" w:rsidR="002F0373" w:rsidRDefault="002F0373" w:rsidP="002F0373">
      <w:pPr>
        <w:rPr>
          <w:rFonts w:ascii="Open Sans" w:hAnsi="Open Sans" w:cs="Open Sans"/>
          <w:b/>
          <w:sz w:val="22"/>
          <w:szCs w:val="22"/>
        </w:rPr>
      </w:pPr>
      <w:r w:rsidRPr="002F0373">
        <w:rPr>
          <w:rFonts w:ascii="Open Sans" w:hAnsi="Open Sans" w:cs="Open Sans"/>
          <w:b/>
          <w:sz w:val="22"/>
          <w:szCs w:val="22"/>
        </w:rPr>
        <w:t xml:space="preserve">School Climate Assessments  </w:t>
      </w:r>
    </w:p>
    <w:p w14:paraId="678D725F" w14:textId="77777777" w:rsidR="004D736B" w:rsidRPr="002F0373" w:rsidRDefault="004D736B" w:rsidP="002F0373">
      <w:pPr>
        <w:rPr>
          <w:rFonts w:ascii="Open Sans" w:hAnsi="Open Sans" w:cs="Open Sans"/>
          <w:b/>
          <w:sz w:val="22"/>
          <w:szCs w:val="22"/>
        </w:rPr>
      </w:pPr>
    </w:p>
    <w:p w14:paraId="74550528" w14:textId="1B23EAB6" w:rsidR="004D736B" w:rsidRDefault="004D736B" w:rsidP="004D736B">
      <w:pPr>
        <w:rPr>
          <w:rFonts w:ascii="Open Sans" w:hAnsi="Open Sans" w:cs="Open Sans"/>
          <w:sz w:val="22"/>
          <w:szCs w:val="22"/>
        </w:rPr>
      </w:pPr>
      <w:r w:rsidRPr="004D736B">
        <w:rPr>
          <w:rFonts w:ascii="Open Sans" w:hAnsi="Open Sans" w:cs="Open Sans"/>
          <w:sz w:val="22"/>
          <w:szCs w:val="22"/>
        </w:rPr>
        <w:lastRenderedPageBreak/>
        <w:t xml:space="preserve">As a continued practice, the Superintendent of Schools for the Metropolitan School District of Decatur Township will continue to meet monthly with a group of Decatur Central High School students. The group is called Student Voice and consists of approximately 30 students from the five distinctive </w:t>
      </w:r>
      <w:r w:rsidR="00D85C7F">
        <w:rPr>
          <w:rFonts w:ascii="Open Sans" w:hAnsi="Open Sans" w:cs="Open Sans"/>
          <w:sz w:val="22"/>
          <w:szCs w:val="22"/>
        </w:rPr>
        <w:t>small learning communities</w:t>
      </w:r>
      <w:r w:rsidRPr="004D736B">
        <w:rPr>
          <w:rFonts w:ascii="Open Sans" w:hAnsi="Open Sans" w:cs="Open Sans"/>
          <w:sz w:val="22"/>
          <w:szCs w:val="22"/>
        </w:rPr>
        <w:t xml:space="preserve"> at Decatur Central High School. </w:t>
      </w:r>
    </w:p>
    <w:p w14:paraId="38698466" w14:textId="77777777" w:rsidR="004D736B" w:rsidRPr="004D736B" w:rsidRDefault="004D736B" w:rsidP="004D736B">
      <w:pPr>
        <w:rPr>
          <w:rFonts w:ascii="Open Sans" w:hAnsi="Open Sans" w:cs="Open Sans"/>
          <w:sz w:val="22"/>
          <w:szCs w:val="22"/>
        </w:rPr>
      </w:pPr>
    </w:p>
    <w:p w14:paraId="18A85775" w14:textId="125ABA83" w:rsidR="004D736B" w:rsidRDefault="004D736B" w:rsidP="004D736B">
      <w:pPr>
        <w:rPr>
          <w:rFonts w:ascii="Open Sans" w:hAnsi="Open Sans" w:cs="Open Sans"/>
          <w:sz w:val="22"/>
          <w:szCs w:val="22"/>
        </w:rPr>
      </w:pPr>
      <w:r>
        <w:rPr>
          <w:rFonts w:ascii="Open Sans" w:hAnsi="Open Sans" w:cs="Open Sans"/>
          <w:sz w:val="22"/>
          <w:szCs w:val="22"/>
        </w:rPr>
        <w:t>I</w:t>
      </w:r>
      <w:r w:rsidRPr="004D736B">
        <w:rPr>
          <w:rFonts w:ascii="Open Sans" w:hAnsi="Open Sans" w:cs="Open Sans"/>
          <w:sz w:val="22"/>
          <w:szCs w:val="22"/>
        </w:rPr>
        <w:t>n fostering an atmosphere of open dialogue with a strong emphasis on policy and procedure, the Metropolitan School District of Decatur Township will continue to sharpen its focus</w:t>
      </w:r>
      <w:r w:rsidR="00B2313D">
        <w:rPr>
          <w:rFonts w:ascii="Open Sans" w:hAnsi="Open Sans" w:cs="Open Sans"/>
          <w:sz w:val="22"/>
          <w:szCs w:val="22"/>
        </w:rPr>
        <w:t xml:space="preserve"> at all of our schools.</w:t>
      </w:r>
      <w:r w:rsidRPr="004D736B">
        <w:rPr>
          <w:rFonts w:ascii="Open Sans" w:hAnsi="Open Sans" w:cs="Open Sans"/>
          <w:sz w:val="22"/>
          <w:szCs w:val="22"/>
        </w:rPr>
        <w:t xml:space="preserve">  “See it; Say it; Report it” will now become the coin of the realm </w:t>
      </w:r>
      <w:r w:rsidR="00B2313D">
        <w:rPr>
          <w:rFonts w:ascii="Open Sans" w:hAnsi="Open Sans" w:cs="Open Sans"/>
          <w:sz w:val="22"/>
          <w:szCs w:val="22"/>
        </w:rPr>
        <w:t>at all Decatur Township schools</w:t>
      </w:r>
    </w:p>
    <w:p w14:paraId="3DB1E3EB" w14:textId="77777777" w:rsidR="00B2313D" w:rsidRPr="004D736B" w:rsidRDefault="00B2313D" w:rsidP="004D736B">
      <w:pPr>
        <w:rPr>
          <w:rFonts w:ascii="Open Sans" w:hAnsi="Open Sans" w:cs="Open Sans"/>
          <w:sz w:val="22"/>
          <w:szCs w:val="22"/>
        </w:rPr>
      </w:pPr>
    </w:p>
    <w:p w14:paraId="71F55C29" w14:textId="77777777" w:rsidR="00C7246D" w:rsidRDefault="00C7246D" w:rsidP="004D736B">
      <w:pPr>
        <w:rPr>
          <w:rFonts w:ascii="Open Sans" w:hAnsi="Open Sans" w:cs="Open Sans"/>
          <w:sz w:val="22"/>
          <w:szCs w:val="22"/>
        </w:rPr>
      </w:pPr>
    </w:p>
    <w:p w14:paraId="3D6E37CE" w14:textId="77777777" w:rsidR="003B5B14" w:rsidRDefault="003B5B14" w:rsidP="004D736B">
      <w:pPr>
        <w:rPr>
          <w:rFonts w:ascii="Open Sans" w:hAnsi="Open Sans" w:cs="Open Sans"/>
          <w:sz w:val="22"/>
          <w:szCs w:val="22"/>
        </w:rPr>
      </w:pPr>
    </w:p>
    <w:p w14:paraId="6E07FD45" w14:textId="0A1A58BF" w:rsidR="004D736B" w:rsidRPr="00315BAB" w:rsidRDefault="00B2313D" w:rsidP="004D736B">
      <w:pPr>
        <w:rPr>
          <w:rFonts w:ascii="Open Sans" w:hAnsi="Open Sans" w:cs="Open Sans"/>
          <w:sz w:val="22"/>
          <w:szCs w:val="22"/>
        </w:rPr>
      </w:pPr>
      <w:r w:rsidRPr="00315BAB">
        <w:rPr>
          <w:rFonts w:ascii="Open Sans" w:hAnsi="Open Sans" w:cs="Open Sans"/>
          <w:sz w:val="22"/>
          <w:szCs w:val="22"/>
        </w:rPr>
        <w:t>May 20, 2016</w:t>
      </w:r>
      <w:proofErr w:type="gramStart"/>
      <w:r w:rsidRPr="00315BAB">
        <w:rPr>
          <w:rFonts w:ascii="Open Sans" w:hAnsi="Open Sans" w:cs="Open Sans"/>
          <w:sz w:val="22"/>
          <w:szCs w:val="22"/>
        </w:rPr>
        <w:t xml:space="preserve">,  </w:t>
      </w:r>
      <w:proofErr w:type="spellStart"/>
      <w:r w:rsidRPr="00315BAB">
        <w:rPr>
          <w:rFonts w:ascii="Open Sans" w:hAnsi="Open Sans" w:cs="Open Sans"/>
          <w:sz w:val="22"/>
          <w:szCs w:val="22"/>
        </w:rPr>
        <w:t>Seena</w:t>
      </w:r>
      <w:proofErr w:type="spellEnd"/>
      <w:proofErr w:type="gramEnd"/>
      <w:r w:rsidRPr="00315BAB">
        <w:rPr>
          <w:rFonts w:ascii="Open Sans" w:hAnsi="Open Sans" w:cs="Open Sans"/>
          <w:sz w:val="22"/>
          <w:szCs w:val="22"/>
        </w:rPr>
        <w:t xml:space="preserve"> Skelton </w:t>
      </w:r>
      <w:r w:rsidR="00E926C4" w:rsidRPr="00315BAB">
        <w:rPr>
          <w:rFonts w:ascii="Open Sans" w:hAnsi="Open Sans" w:cs="Open Sans"/>
          <w:sz w:val="22"/>
          <w:szCs w:val="22"/>
        </w:rPr>
        <w:t xml:space="preserve">and Dr. Tiffany </w:t>
      </w:r>
      <w:proofErr w:type="spellStart"/>
      <w:r w:rsidR="00E926C4" w:rsidRPr="00315BAB">
        <w:rPr>
          <w:rFonts w:ascii="Open Sans" w:hAnsi="Open Sans" w:cs="Open Sans"/>
          <w:sz w:val="22"/>
          <w:szCs w:val="22"/>
        </w:rPr>
        <w:t>Kyser</w:t>
      </w:r>
      <w:proofErr w:type="spellEnd"/>
      <w:r w:rsidR="00E926C4" w:rsidRPr="00315BAB">
        <w:rPr>
          <w:rFonts w:ascii="Open Sans" w:hAnsi="Open Sans" w:cs="Open Sans"/>
          <w:sz w:val="22"/>
          <w:szCs w:val="22"/>
        </w:rPr>
        <w:t xml:space="preserve"> from the Great Lakes Equity Center conducted a Professional Development </w:t>
      </w:r>
      <w:r w:rsidR="00315BAB" w:rsidRPr="00315BAB">
        <w:rPr>
          <w:rFonts w:ascii="Open Sans" w:hAnsi="Open Sans" w:cs="Open Sans"/>
          <w:sz w:val="22"/>
          <w:szCs w:val="22"/>
        </w:rPr>
        <w:t>to assist with the learning in how to engage in data analysis and</w:t>
      </w:r>
      <w:r w:rsidR="00315BAB">
        <w:rPr>
          <w:rFonts w:ascii="Open Sans" w:hAnsi="Open Sans" w:cs="Open Sans"/>
          <w:sz w:val="22"/>
          <w:szCs w:val="22"/>
        </w:rPr>
        <w:t xml:space="preserve"> </w:t>
      </w:r>
      <w:r w:rsidR="00315BAB" w:rsidRPr="00315BAB">
        <w:rPr>
          <w:rFonts w:ascii="Open Sans" w:hAnsi="Open Sans" w:cs="Open Sans"/>
          <w:sz w:val="22"/>
          <w:szCs w:val="22"/>
        </w:rPr>
        <w:t>action planning, using the school climate survey. To continue this training we are in the process of sch</w:t>
      </w:r>
      <w:r w:rsidR="00315BAB">
        <w:rPr>
          <w:rFonts w:ascii="Open Sans" w:hAnsi="Open Sans" w:cs="Open Sans"/>
          <w:sz w:val="22"/>
          <w:szCs w:val="22"/>
        </w:rPr>
        <w:t>ed</w:t>
      </w:r>
      <w:r w:rsidR="00315BAB" w:rsidRPr="00315BAB">
        <w:rPr>
          <w:rFonts w:ascii="Open Sans" w:hAnsi="Open Sans" w:cs="Open Sans"/>
          <w:sz w:val="22"/>
          <w:szCs w:val="22"/>
        </w:rPr>
        <w:t xml:space="preserve">uling an additional Prof. Development session with Dr. </w:t>
      </w:r>
      <w:proofErr w:type="spellStart"/>
      <w:r w:rsidR="00315BAB" w:rsidRPr="00315BAB">
        <w:rPr>
          <w:rFonts w:ascii="Open Sans" w:hAnsi="Open Sans" w:cs="Open Sans"/>
          <w:sz w:val="22"/>
          <w:szCs w:val="22"/>
        </w:rPr>
        <w:t>Kyser</w:t>
      </w:r>
      <w:proofErr w:type="spellEnd"/>
      <w:r w:rsidR="00315BAB" w:rsidRPr="00315BAB">
        <w:rPr>
          <w:rFonts w:ascii="Open Sans" w:hAnsi="Open Sans" w:cs="Open Sans"/>
          <w:sz w:val="22"/>
          <w:szCs w:val="22"/>
        </w:rPr>
        <w:t xml:space="preserve"> and Dr. Skelton to facilitate this same discussion with our Administrative team.  The goal of this PD will be to establish District initiatives or Goals as determined by the results of the CHKS survey.  Once those goals have been established</w:t>
      </w:r>
      <w:r w:rsidR="00315BAB">
        <w:rPr>
          <w:rFonts w:ascii="Open Sans" w:hAnsi="Open Sans" w:cs="Open Sans"/>
          <w:sz w:val="22"/>
          <w:szCs w:val="22"/>
        </w:rPr>
        <w:t xml:space="preserve"> the building Administrators along with their School PBIS teams will establish school goals which will work toward achieving the District goals.</w:t>
      </w:r>
    </w:p>
    <w:p w14:paraId="3C08B47F" w14:textId="77777777" w:rsidR="00C7246D" w:rsidRDefault="00C7246D" w:rsidP="004D736B">
      <w:pPr>
        <w:rPr>
          <w:rFonts w:ascii="Open Sans" w:hAnsi="Open Sans" w:cs="Open Sans"/>
          <w:i/>
          <w:sz w:val="22"/>
          <w:szCs w:val="22"/>
        </w:rPr>
      </w:pPr>
    </w:p>
    <w:p w14:paraId="296ED7A2" w14:textId="4BB66FE7" w:rsidR="004D736B" w:rsidRPr="004D736B" w:rsidRDefault="004D736B" w:rsidP="004D736B">
      <w:pPr>
        <w:rPr>
          <w:rFonts w:ascii="Open Sans" w:hAnsi="Open Sans" w:cs="Open Sans"/>
          <w:sz w:val="22"/>
          <w:szCs w:val="22"/>
        </w:rPr>
      </w:pPr>
      <w:r w:rsidRPr="004D736B">
        <w:rPr>
          <w:rFonts w:ascii="Open Sans" w:hAnsi="Open Sans" w:cs="Open Sans"/>
          <w:sz w:val="22"/>
          <w:szCs w:val="22"/>
        </w:rPr>
        <w:t xml:space="preserve">As in the past, it is our goal to </w:t>
      </w:r>
      <w:r w:rsidR="00315BAB">
        <w:rPr>
          <w:rFonts w:ascii="Open Sans" w:hAnsi="Open Sans" w:cs="Open Sans"/>
          <w:sz w:val="22"/>
          <w:szCs w:val="22"/>
        </w:rPr>
        <w:t xml:space="preserve">continue to </w:t>
      </w:r>
      <w:r w:rsidRPr="004D736B">
        <w:rPr>
          <w:rFonts w:ascii="Open Sans" w:hAnsi="Open Sans" w:cs="Open Sans"/>
          <w:sz w:val="22"/>
          <w:szCs w:val="22"/>
        </w:rPr>
        <w:t xml:space="preserve">create a school climate that promotes a proactive approach in communication and process regarding bullying and harassment. Lastly, we will </w:t>
      </w:r>
      <w:r w:rsidR="00315BAB">
        <w:rPr>
          <w:rFonts w:ascii="Open Sans" w:hAnsi="Open Sans" w:cs="Open Sans"/>
          <w:sz w:val="22"/>
          <w:szCs w:val="22"/>
        </w:rPr>
        <w:t xml:space="preserve">continue to </w:t>
      </w:r>
      <w:r w:rsidRPr="004D736B">
        <w:rPr>
          <w:rFonts w:ascii="Open Sans" w:hAnsi="Open Sans" w:cs="Open Sans"/>
          <w:sz w:val="22"/>
          <w:szCs w:val="22"/>
        </w:rPr>
        <w:t xml:space="preserve">assess our entire district via </w:t>
      </w:r>
      <w:r w:rsidR="00315BAB">
        <w:rPr>
          <w:rFonts w:ascii="Open Sans" w:hAnsi="Open Sans" w:cs="Open Sans"/>
          <w:sz w:val="22"/>
          <w:szCs w:val="22"/>
        </w:rPr>
        <w:t>the</w:t>
      </w:r>
      <w:r w:rsidRPr="004D736B">
        <w:rPr>
          <w:rFonts w:ascii="Open Sans" w:hAnsi="Open Sans" w:cs="Open Sans"/>
          <w:sz w:val="22"/>
          <w:szCs w:val="22"/>
        </w:rPr>
        <w:t xml:space="preserve"> California Healthy Kids, during the 201</w:t>
      </w:r>
      <w:r w:rsidR="00315BAB">
        <w:rPr>
          <w:rFonts w:ascii="Open Sans" w:hAnsi="Open Sans" w:cs="Open Sans"/>
          <w:sz w:val="22"/>
          <w:szCs w:val="22"/>
        </w:rPr>
        <w:t>6</w:t>
      </w:r>
      <w:r w:rsidRPr="004D736B">
        <w:rPr>
          <w:rFonts w:ascii="Open Sans" w:hAnsi="Open Sans" w:cs="Open Sans"/>
          <w:sz w:val="22"/>
          <w:szCs w:val="22"/>
        </w:rPr>
        <w:t>-201</w:t>
      </w:r>
      <w:r w:rsidR="00315BAB">
        <w:rPr>
          <w:rFonts w:ascii="Open Sans" w:hAnsi="Open Sans" w:cs="Open Sans"/>
          <w:sz w:val="22"/>
          <w:szCs w:val="22"/>
        </w:rPr>
        <w:t>7</w:t>
      </w:r>
      <w:r w:rsidRPr="004D736B">
        <w:rPr>
          <w:rFonts w:ascii="Open Sans" w:hAnsi="Open Sans" w:cs="Open Sans"/>
          <w:sz w:val="22"/>
          <w:szCs w:val="22"/>
        </w:rPr>
        <w:t xml:space="preserve"> school </w:t>
      </w:r>
      <w:proofErr w:type="gramStart"/>
      <w:r w:rsidRPr="004D736B">
        <w:rPr>
          <w:rFonts w:ascii="Open Sans" w:hAnsi="Open Sans" w:cs="Open Sans"/>
          <w:sz w:val="22"/>
          <w:szCs w:val="22"/>
        </w:rPr>
        <w:t>year</w:t>
      </w:r>
      <w:proofErr w:type="gramEnd"/>
      <w:r w:rsidRPr="004D736B">
        <w:rPr>
          <w:rFonts w:ascii="Open Sans" w:hAnsi="Open Sans" w:cs="Open Sans"/>
          <w:sz w:val="22"/>
          <w:szCs w:val="22"/>
        </w:rPr>
        <w:t xml:space="preserve">. We will use the data to pinpoint areas for improvement for our schools. </w:t>
      </w:r>
    </w:p>
    <w:p w14:paraId="7CDB9D8D" w14:textId="77777777" w:rsidR="002F0373" w:rsidRPr="002F0373" w:rsidRDefault="002F0373" w:rsidP="002F0373">
      <w:pPr>
        <w:rPr>
          <w:rFonts w:ascii="Open Sans" w:hAnsi="Open Sans" w:cs="Open Sans"/>
          <w:sz w:val="22"/>
          <w:szCs w:val="22"/>
        </w:rPr>
      </w:pPr>
    </w:p>
    <w:p w14:paraId="548FB70D" w14:textId="55BB6EC8" w:rsidR="002F0373" w:rsidRDefault="002F0373" w:rsidP="00C7246D">
      <w:pPr>
        <w:jc w:val="center"/>
        <w:rPr>
          <w:rFonts w:ascii="Open Sans" w:hAnsi="Open Sans" w:cs="Open Sans"/>
          <w:b/>
          <w:sz w:val="22"/>
          <w:szCs w:val="22"/>
        </w:rPr>
      </w:pPr>
      <w:r w:rsidRPr="002F0373">
        <w:rPr>
          <w:rFonts w:ascii="Open Sans" w:hAnsi="Open Sans" w:cs="Open Sans"/>
          <w:b/>
          <w:sz w:val="22"/>
          <w:szCs w:val="22"/>
        </w:rPr>
        <w:t>C</w:t>
      </w:r>
      <w:r w:rsidR="00C7246D">
        <w:rPr>
          <w:rFonts w:ascii="Open Sans" w:hAnsi="Open Sans" w:cs="Open Sans"/>
          <w:b/>
          <w:sz w:val="22"/>
          <w:szCs w:val="22"/>
        </w:rPr>
        <w:t>ONCLUSION</w:t>
      </w:r>
    </w:p>
    <w:p w14:paraId="001CE6E0" w14:textId="77777777" w:rsidR="004D736B" w:rsidRPr="002F0373" w:rsidRDefault="004D736B" w:rsidP="002F0373">
      <w:pPr>
        <w:rPr>
          <w:rFonts w:ascii="Open Sans" w:hAnsi="Open Sans" w:cs="Open Sans"/>
          <w:b/>
          <w:sz w:val="22"/>
          <w:szCs w:val="22"/>
        </w:rPr>
      </w:pPr>
    </w:p>
    <w:p w14:paraId="3F086196" w14:textId="1A787AF9" w:rsidR="004D736B" w:rsidRDefault="004D736B" w:rsidP="004D736B">
      <w:pPr>
        <w:rPr>
          <w:rFonts w:ascii="Open Sans" w:hAnsi="Open Sans" w:cs="Open Sans"/>
          <w:sz w:val="22"/>
          <w:szCs w:val="22"/>
        </w:rPr>
      </w:pPr>
      <w:r w:rsidRPr="004D736B">
        <w:rPr>
          <w:rFonts w:ascii="Open Sans" w:hAnsi="Open Sans" w:cs="Open Sans"/>
          <w:sz w:val="22"/>
          <w:szCs w:val="22"/>
        </w:rPr>
        <w:t>The Metropolitan School District of Decatur Township in conjunction with the leadership of the Board of Education and the Superintendent of Schools has continued to sharpen focus and perspective on revising policies, training staff</w:t>
      </w:r>
      <w:r w:rsidR="00311466">
        <w:rPr>
          <w:rFonts w:ascii="Open Sans" w:hAnsi="Open Sans" w:cs="Open Sans"/>
          <w:sz w:val="22"/>
          <w:szCs w:val="22"/>
        </w:rPr>
        <w:t xml:space="preserve">, </w:t>
      </w:r>
      <w:r w:rsidRPr="004D736B">
        <w:rPr>
          <w:rFonts w:ascii="Open Sans" w:hAnsi="Open Sans" w:cs="Open Sans"/>
          <w:sz w:val="22"/>
          <w:szCs w:val="22"/>
        </w:rPr>
        <w:t>students,</w:t>
      </w:r>
      <w:r w:rsidR="00311466">
        <w:rPr>
          <w:rFonts w:ascii="Open Sans" w:hAnsi="Open Sans" w:cs="Open Sans"/>
          <w:sz w:val="22"/>
          <w:szCs w:val="22"/>
        </w:rPr>
        <w:t xml:space="preserve"> and parents</w:t>
      </w:r>
      <w:r w:rsidRPr="004D736B">
        <w:rPr>
          <w:rFonts w:ascii="Open Sans" w:hAnsi="Open Sans" w:cs="Open Sans"/>
          <w:sz w:val="22"/>
          <w:szCs w:val="22"/>
        </w:rPr>
        <w:t xml:space="preserve"> and advancing attention to detail regarding bullying and harassment. </w:t>
      </w:r>
    </w:p>
    <w:p w14:paraId="6FD1E1AF" w14:textId="77777777" w:rsidR="004D736B" w:rsidRPr="004D736B" w:rsidRDefault="004D736B" w:rsidP="004D736B">
      <w:pPr>
        <w:rPr>
          <w:rFonts w:ascii="Open Sans" w:hAnsi="Open Sans" w:cs="Open Sans"/>
          <w:sz w:val="22"/>
          <w:szCs w:val="22"/>
        </w:rPr>
      </w:pPr>
    </w:p>
    <w:p w14:paraId="3F949B26" w14:textId="61CBED43" w:rsidR="004D736B" w:rsidRPr="004D736B" w:rsidRDefault="004D736B" w:rsidP="004D736B">
      <w:pPr>
        <w:rPr>
          <w:rFonts w:ascii="Open Sans" w:hAnsi="Open Sans" w:cs="Open Sans"/>
          <w:sz w:val="22"/>
          <w:szCs w:val="22"/>
        </w:rPr>
      </w:pPr>
      <w:r w:rsidRPr="004D736B">
        <w:rPr>
          <w:rFonts w:ascii="Open Sans" w:hAnsi="Open Sans" w:cs="Open Sans"/>
          <w:sz w:val="22"/>
          <w:szCs w:val="22"/>
        </w:rPr>
        <w:t xml:space="preserve">Decatur Township now has multiple lanes to both disseminate information and receive reports regarding bullying and harassment issues. </w:t>
      </w:r>
    </w:p>
    <w:p w14:paraId="675A00C6" w14:textId="77777777" w:rsidR="004D736B" w:rsidRDefault="004D736B" w:rsidP="004D736B">
      <w:pPr>
        <w:rPr>
          <w:rFonts w:ascii="Open Sans" w:hAnsi="Open Sans" w:cs="Open Sans"/>
          <w:sz w:val="22"/>
          <w:szCs w:val="22"/>
        </w:rPr>
      </w:pPr>
    </w:p>
    <w:p w14:paraId="7813EFC6" w14:textId="35EC3D3F" w:rsidR="002F0373" w:rsidRPr="002F0373" w:rsidRDefault="004D736B" w:rsidP="004D736B">
      <w:pPr>
        <w:rPr>
          <w:rFonts w:ascii="Open Sans" w:hAnsi="Open Sans" w:cs="Open Sans"/>
          <w:sz w:val="22"/>
          <w:szCs w:val="22"/>
        </w:rPr>
      </w:pPr>
      <w:r w:rsidRPr="004D736B">
        <w:rPr>
          <w:rFonts w:ascii="Open Sans" w:hAnsi="Open Sans" w:cs="Open Sans"/>
          <w:sz w:val="22"/>
          <w:szCs w:val="22"/>
        </w:rPr>
        <w:t>For the 201</w:t>
      </w:r>
      <w:r w:rsidR="00311466">
        <w:rPr>
          <w:rFonts w:ascii="Open Sans" w:hAnsi="Open Sans" w:cs="Open Sans"/>
          <w:sz w:val="22"/>
          <w:szCs w:val="22"/>
        </w:rPr>
        <w:t>6</w:t>
      </w:r>
      <w:r w:rsidRPr="004D736B">
        <w:rPr>
          <w:rFonts w:ascii="Open Sans" w:hAnsi="Open Sans" w:cs="Open Sans"/>
          <w:sz w:val="22"/>
          <w:szCs w:val="22"/>
        </w:rPr>
        <w:t>-201</w:t>
      </w:r>
      <w:r w:rsidR="00311466">
        <w:rPr>
          <w:rFonts w:ascii="Open Sans" w:hAnsi="Open Sans" w:cs="Open Sans"/>
          <w:sz w:val="22"/>
          <w:szCs w:val="22"/>
        </w:rPr>
        <w:t>7</w:t>
      </w:r>
      <w:r w:rsidRPr="004D736B">
        <w:rPr>
          <w:rFonts w:ascii="Open Sans" w:hAnsi="Open Sans" w:cs="Open Sans"/>
          <w:sz w:val="22"/>
          <w:szCs w:val="22"/>
        </w:rPr>
        <w:t xml:space="preserve"> school </w:t>
      </w:r>
      <w:proofErr w:type="gramStart"/>
      <w:r w:rsidRPr="004D736B">
        <w:rPr>
          <w:rFonts w:ascii="Open Sans" w:hAnsi="Open Sans" w:cs="Open Sans"/>
          <w:sz w:val="22"/>
          <w:szCs w:val="22"/>
        </w:rPr>
        <w:t>year</w:t>
      </w:r>
      <w:proofErr w:type="gramEnd"/>
      <w:r w:rsidRPr="004D736B">
        <w:rPr>
          <w:rFonts w:ascii="Open Sans" w:hAnsi="Open Sans" w:cs="Open Sans"/>
          <w:sz w:val="22"/>
          <w:szCs w:val="22"/>
        </w:rPr>
        <w:t xml:space="preserve"> all schools will </w:t>
      </w:r>
      <w:r w:rsidR="00311466">
        <w:rPr>
          <w:rFonts w:ascii="Open Sans" w:hAnsi="Open Sans" w:cs="Open Sans"/>
          <w:sz w:val="22"/>
          <w:szCs w:val="22"/>
        </w:rPr>
        <w:t xml:space="preserve">continue to </w:t>
      </w:r>
      <w:r w:rsidRPr="004D736B">
        <w:rPr>
          <w:rFonts w:ascii="Open Sans" w:hAnsi="Open Sans" w:cs="Open Sans"/>
          <w:sz w:val="22"/>
          <w:szCs w:val="22"/>
        </w:rPr>
        <w:t>reach deeper into the systematic approach regarding Positive Behavior Intervention and Supports.  Additionally,</w:t>
      </w:r>
      <w:r w:rsidR="00311466">
        <w:rPr>
          <w:rFonts w:ascii="Open Sans" w:hAnsi="Open Sans" w:cs="Open Sans"/>
          <w:sz w:val="22"/>
          <w:szCs w:val="22"/>
        </w:rPr>
        <w:t xml:space="preserve"> we will continue to have </w:t>
      </w:r>
      <w:r w:rsidRPr="004D736B">
        <w:rPr>
          <w:rFonts w:ascii="Open Sans" w:hAnsi="Open Sans" w:cs="Open Sans"/>
          <w:sz w:val="22"/>
          <w:szCs w:val="22"/>
        </w:rPr>
        <w:t xml:space="preserve">all schools survey students and staff with the California Healthy Kids </w:t>
      </w:r>
      <w:r w:rsidRPr="004D736B">
        <w:rPr>
          <w:rFonts w:ascii="Open Sans" w:hAnsi="Open Sans" w:cs="Open Sans"/>
          <w:sz w:val="22"/>
          <w:szCs w:val="22"/>
        </w:rPr>
        <w:lastRenderedPageBreak/>
        <w:t xml:space="preserve">Survey. </w:t>
      </w:r>
      <w:r w:rsidR="00311466">
        <w:rPr>
          <w:rFonts w:ascii="Open Sans" w:hAnsi="Open Sans" w:cs="Open Sans"/>
          <w:sz w:val="22"/>
          <w:szCs w:val="22"/>
        </w:rPr>
        <w:t xml:space="preserve"> </w:t>
      </w:r>
      <w:r w:rsidRPr="004D736B">
        <w:rPr>
          <w:rFonts w:ascii="Open Sans" w:hAnsi="Open Sans" w:cs="Open Sans"/>
          <w:sz w:val="22"/>
          <w:szCs w:val="22"/>
        </w:rPr>
        <w:t>The Metropolitan School District of Decatur Township is deeply committed to thoroughly eradicating through education all bullying and harassment in the district.</w:t>
      </w:r>
      <w:r w:rsidR="002F0373" w:rsidRPr="002F0373">
        <w:rPr>
          <w:rFonts w:ascii="Open Sans" w:hAnsi="Open Sans" w:cs="Open Sans"/>
          <w:sz w:val="22"/>
          <w:szCs w:val="22"/>
        </w:rPr>
        <w:tab/>
      </w:r>
      <w:r w:rsidR="002F0373" w:rsidRPr="002F0373">
        <w:rPr>
          <w:rFonts w:ascii="Open Sans" w:hAnsi="Open Sans" w:cs="Open Sans"/>
          <w:sz w:val="22"/>
          <w:szCs w:val="22"/>
        </w:rPr>
        <w:tab/>
      </w:r>
      <w:r w:rsidR="002F0373" w:rsidRPr="002F0373">
        <w:rPr>
          <w:rFonts w:ascii="Open Sans" w:hAnsi="Open Sans" w:cs="Open Sans"/>
          <w:sz w:val="22"/>
          <w:szCs w:val="22"/>
        </w:rPr>
        <w:tab/>
      </w:r>
      <w:r w:rsidR="002F0373" w:rsidRPr="002F0373">
        <w:rPr>
          <w:rFonts w:ascii="Open Sans" w:hAnsi="Open Sans" w:cs="Open Sans"/>
          <w:sz w:val="22"/>
          <w:szCs w:val="22"/>
        </w:rPr>
        <w:tab/>
      </w:r>
      <w:r w:rsidR="002F0373" w:rsidRPr="002F0373">
        <w:rPr>
          <w:rFonts w:ascii="Open Sans" w:hAnsi="Open Sans" w:cs="Open Sans"/>
          <w:sz w:val="22"/>
          <w:szCs w:val="22"/>
        </w:rPr>
        <w:tab/>
      </w:r>
      <w:r w:rsidR="002F0373" w:rsidRPr="002F0373">
        <w:rPr>
          <w:rFonts w:ascii="Open Sans" w:hAnsi="Open Sans" w:cs="Open Sans"/>
          <w:sz w:val="22"/>
          <w:szCs w:val="22"/>
        </w:rPr>
        <w:tab/>
      </w:r>
      <w:r w:rsidR="002F0373" w:rsidRPr="002F0373">
        <w:rPr>
          <w:rFonts w:ascii="Open Sans" w:hAnsi="Open Sans" w:cs="Open Sans"/>
          <w:sz w:val="22"/>
          <w:szCs w:val="22"/>
        </w:rPr>
        <w:tab/>
      </w:r>
      <w:r w:rsidR="002F0373" w:rsidRPr="002F0373">
        <w:rPr>
          <w:rFonts w:ascii="Open Sans" w:hAnsi="Open Sans" w:cs="Open Sans"/>
          <w:sz w:val="22"/>
          <w:szCs w:val="22"/>
        </w:rPr>
        <w:tab/>
      </w:r>
      <w:r w:rsidR="002F0373" w:rsidRPr="002F0373">
        <w:rPr>
          <w:rFonts w:ascii="Open Sans" w:hAnsi="Open Sans" w:cs="Open Sans"/>
          <w:sz w:val="22"/>
          <w:szCs w:val="22"/>
        </w:rPr>
        <w:tab/>
      </w:r>
      <w:r w:rsidR="002F0373" w:rsidRPr="002F0373">
        <w:rPr>
          <w:rFonts w:ascii="Open Sans" w:hAnsi="Open Sans" w:cs="Open Sans"/>
          <w:sz w:val="22"/>
          <w:szCs w:val="22"/>
        </w:rPr>
        <w:tab/>
      </w:r>
      <w:r w:rsidR="002F0373" w:rsidRPr="002F0373">
        <w:rPr>
          <w:rFonts w:ascii="Open Sans" w:hAnsi="Open Sans" w:cs="Open Sans"/>
          <w:sz w:val="22"/>
          <w:szCs w:val="22"/>
        </w:rPr>
        <w:tab/>
        <w:t xml:space="preserve">       </w:t>
      </w:r>
    </w:p>
    <w:p w14:paraId="2FE26B34" w14:textId="77777777" w:rsidR="002F0373" w:rsidRPr="002F0373" w:rsidRDefault="002F0373" w:rsidP="002F0373">
      <w:pPr>
        <w:rPr>
          <w:rFonts w:ascii="Open Sans" w:hAnsi="Open Sans" w:cs="Open Sans"/>
          <w:sz w:val="22"/>
          <w:szCs w:val="22"/>
        </w:rPr>
      </w:pPr>
      <w:r w:rsidRPr="002F0373">
        <w:rPr>
          <w:rFonts w:ascii="Open Sans" w:hAnsi="Open Sans" w:cs="Open Sans"/>
          <w:sz w:val="22"/>
          <w:szCs w:val="22"/>
        </w:rPr>
        <w:t xml:space="preserve">     </w:t>
      </w:r>
      <w:r w:rsidRPr="002F0373">
        <w:rPr>
          <w:rFonts w:ascii="Open Sans" w:hAnsi="Open Sans" w:cs="Open Sans"/>
          <w:sz w:val="22"/>
          <w:szCs w:val="22"/>
        </w:rPr>
        <w:tab/>
      </w:r>
      <w:r w:rsidRPr="002F0373">
        <w:rPr>
          <w:rFonts w:ascii="Open Sans" w:hAnsi="Open Sans" w:cs="Open Sans"/>
          <w:sz w:val="22"/>
          <w:szCs w:val="22"/>
        </w:rPr>
        <w:tab/>
      </w:r>
      <w:r w:rsidRPr="002F0373">
        <w:rPr>
          <w:rFonts w:ascii="Open Sans" w:hAnsi="Open Sans" w:cs="Open Sans"/>
          <w:sz w:val="22"/>
          <w:szCs w:val="22"/>
        </w:rPr>
        <w:tab/>
      </w:r>
      <w:r w:rsidRPr="002F0373">
        <w:rPr>
          <w:rFonts w:ascii="Open Sans" w:hAnsi="Open Sans" w:cs="Open Sans"/>
          <w:sz w:val="22"/>
          <w:szCs w:val="22"/>
        </w:rPr>
        <w:tab/>
      </w:r>
      <w:r w:rsidRPr="002F0373">
        <w:rPr>
          <w:rFonts w:ascii="Open Sans" w:hAnsi="Open Sans" w:cs="Open Sans"/>
          <w:sz w:val="22"/>
          <w:szCs w:val="22"/>
        </w:rPr>
        <w:tab/>
      </w:r>
      <w:r w:rsidRPr="002F0373">
        <w:rPr>
          <w:rFonts w:ascii="Open Sans" w:hAnsi="Open Sans" w:cs="Open Sans"/>
          <w:sz w:val="22"/>
          <w:szCs w:val="22"/>
        </w:rPr>
        <w:tab/>
      </w:r>
      <w:r w:rsidRPr="002F0373">
        <w:rPr>
          <w:rFonts w:ascii="Open Sans" w:hAnsi="Open Sans" w:cs="Open Sans"/>
          <w:sz w:val="22"/>
          <w:szCs w:val="22"/>
        </w:rPr>
        <w:tab/>
      </w:r>
      <w:r w:rsidRPr="002F0373">
        <w:rPr>
          <w:rFonts w:ascii="Open Sans" w:hAnsi="Open Sans" w:cs="Open Sans"/>
          <w:sz w:val="22"/>
          <w:szCs w:val="22"/>
        </w:rPr>
        <w:tab/>
      </w:r>
      <w:r w:rsidRPr="002F0373">
        <w:rPr>
          <w:rFonts w:ascii="Open Sans" w:hAnsi="Open Sans" w:cs="Open Sans"/>
          <w:sz w:val="22"/>
          <w:szCs w:val="22"/>
        </w:rPr>
        <w:tab/>
      </w:r>
      <w:r w:rsidRPr="002F0373">
        <w:rPr>
          <w:rFonts w:ascii="Open Sans" w:hAnsi="Open Sans" w:cs="Open Sans"/>
          <w:sz w:val="22"/>
          <w:szCs w:val="22"/>
        </w:rPr>
        <w:tab/>
      </w:r>
      <w:r w:rsidRPr="002F0373">
        <w:rPr>
          <w:rFonts w:ascii="Open Sans" w:hAnsi="Open Sans" w:cs="Open Sans"/>
          <w:sz w:val="22"/>
          <w:szCs w:val="22"/>
        </w:rPr>
        <w:tab/>
      </w:r>
      <w:r w:rsidRPr="002F0373">
        <w:rPr>
          <w:rFonts w:ascii="Open Sans" w:hAnsi="Open Sans" w:cs="Open Sans"/>
          <w:sz w:val="22"/>
          <w:szCs w:val="22"/>
        </w:rPr>
        <w:tab/>
      </w:r>
    </w:p>
    <w:p w14:paraId="1C376F80" w14:textId="77777777" w:rsidR="002F0373" w:rsidRPr="002F0373" w:rsidRDefault="002F0373" w:rsidP="002F0373">
      <w:pPr>
        <w:rPr>
          <w:rFonts w:ascii="Open Sans" w:hAnsi="Open Sans" w:cs="Open Sans"/>
          <w:sz w:val="22"/>
          <w:szCs w:val="22"/>
        </w:rPr>
      </w:pPr>
      <w:r w:rsidRPr="002F0373">
        <w:rPr>
          <w:rFonts w:ascii="Open Sans" w:hAnsi="Open Sans" w:cs="Open Sans"/>
          <w:sz w:val="22"/>
          <w:szCs w:val="22"/>
        </w:rPr>
        <w:tab/>
      </w:r>
      <w:r w:rsidRPr="002F0373">
        <w:rPr>
          <w:rFonts w:ascii="Open Sans" w:hAnsi="Open Sans" w:cs="Open Sans"/>
          <w:sz w:val="22"/>
          <w:szCs w:val="22"/>
        </w:rPr>
        <w:tab/>
      </w:r>
      <w:r w:rsidRPr="002F0373">
        <w:rPr>
          <w:rFonts w:ascii="Open Sans" w:hAnsi="Open Sans" w:cs="Open Sans"/>
          <w:sz w:val="22"/>
          <w:szCs w:val="22"/>
        </w:rPr>
        <w:tab/>
      </w:r>
      <w:r w:rsidRPr="002F0373">
        <w:rPr>
          <w:rFonts w:ascii="Open Sans" w:hAnsi="Open Sans" w:cs="Open Sans"/>
          <w:sz w:val="22"/>
          <w:szCs w:val="22"/>
        </w:rPr>
        <w:tab/>
      </w:r>
      <w:r w:rsidRPr="002F0373">
        <w:rPr>
          <w:rFonts w:ascii="Open Sans" w:hAnsi="Open Sans" w:cs="Open Sans"/>
          <w:sz w:val="22"/>
          <w:szCs w:val="22"/>
        </w:rPr>
        <w:tab/>
      </w:r>
      <w:r w:rsidRPr="002F0373">
        <w:rPr>
          <w:rFonts w:ascii="Open Sans" w:hAnsi="Open Sans" w:cs="Open Sans"/>
          <w:sz w:val="22"/>
          <w:szCs w:val="22"/>
        </w:rPr>
        <w:tab/>
      </w:r>
      <w:r w:rsidRPr="002F0373">
        <w:rPr>
          <w:rFonts w:ascii="Open Sans" w:hAnsi="Open Sans" w:cs="Open Sans"/>
          <w:sz w:val="22"/>
          <w:szCs w:val="22"/>
        </w:rPr>
        <w:tab/>
      </w:r>
      <w:r w:rsidRPr="002F0373">
        <w:rPr>
          <w:rFonts w:ascii="Open Sans" w:hAnsi="Open Sans" w:cs="Open Sans"/>
          <w:sz w:val="22"/>
          <w:szCs w:val="22"/>
        </w:rPr>
        <w:tab/>
      </w:r>
      <w:r w:rsidRPr="002F0373">
        <w:rPr>
          <w:rFonts w:ascii="Open Sans" w:hAnsi="Open Sans" w:cs="Open Sans"/>
          <w:sz w:val="22"/>
          <w:szCs w:val="22"/>
        </w:rPr>
        <w:tab/>
      </w:r>
      <w:r w:rsidRPr="002F0373">
        <w:rPr>
          <w:rFonts w:ascii="Open Sans" w:hAnsi="Open Sans" w:cs="Open Sans"/>
          <w:sz w:val="22"/>
          <w:szCs w:val="22"/>
        </w:rPr>
        <w:tab/>
        <w:t xml:space="preserve">                     </w:t>
      </w:r>
    </w:p>
    <w:p w14:paraId="0DDFA1D6" w14:textId="77777777" w:rsidR="004D736B" w:rsidRDefault="002F0373" w:rsidP="002F0373">
      <w:pPr>
        <w:rPr>
          <w:rFonts w:ascii="Open Sans" w:hAnsi="Open Sans" w:cs="Open Sans"/>
          <w:sz w:val="22"/>
          <w:szCs w:val="22"/>
        </w:rPr>
      </w:pPr>
      <w:r w:rsidRPr="002F0373">
        <w:rPr>
          <w:rFonts w:ascii="Open Sans" w:hAnsi="Open Sans" w:cs="Open Sans"/>
          <w:sz w:val="22"/>
          <w:szCs w:val="22"/>
        </w:rPr>
        <w:tab/>
      </w:r>
      <w:r w:rsidRPr="002F0373">
        <w:rPr>
          <w:rFonts w:ascii="Open Sans" w:hAnsi="Open Sans" w:cs="Open Sans"/>
          <w:sz w:val="22"/>
          <w:szCs w:val="22"/>
        </w:rPr>
        <w:tab/>
        <w:t xml:space="preserve"> </w:t>
      </w:r>
    </w:p>
    <w:p w14:paraId="3FD4EFD0" w14:textId="77777777" w:rsidR="004D736B" w:rsidRDefault="004D736B" w:rsidP="002F0373">
      <w:pPr>
        <w:rPr>
          <w:rFonts w:ascii="Open Sans" w:hAnsi="Open Sans" w:cs="Open Sans"/>
          <w:sz w:val="22"/>
          <w:szCs w:val="22"/>
        </w:rPr>
      </w:pPr>
    </w:p>
    <w:p w14:paraId="6700E19E" w14:textId="77777777" w:rsidR="004D736B" w:rsidRDefault="004D736B" w:rsidP="002F0373">
      <w:pPr>
        <w:rPr>
          <w:rFonts w:ascii="Open Sans" w:hAnsi="Open Sans" w:cs="Open Sans"/>
          <w:sz w:val="22"/>
          <w:szCs w:val="22"/>
        </w:rPr>
      </w:pPr>
    </w:p>
    <w:p w14:paraId="27DC492F" w14:textId="77777777" w:rsidR="004D736B" w:rsidRDefault="004D736B" w:rsidP="002F0373">
      <w:pPr>
        <w:rPr>
          <w:rFonts w:ascii="Open Sans" w:hAnsi="Open Sans" w:cs="Open Sans"/>
          <w:sz w:val="22"/>
          <w:szCs w:val="22"/>
        </w:rPr>
      </w:pPr>
    </w:p>
    <w:p w14:paraId="48F0614C" w14:textId="77777777" w:rsidR="004D736B" w:rsidRDefault="004D736B" w:rsidP="002F0373">
      <w:pPr>
        <w:rPr>
          <w:rFonts w:ascii="Open Sans" w:hAnsi="Open Sans" w:cs="Open Sans"/>
          <w:sz w:val="22"/>
          <w:szCs w:val="22"/>
        </w:rPr>
      </w:pPr>
    </w:p>
    <w:p w14:paraId="48D1768D" w14:textId="77777777" w:rsidR="004D736B" w:rsidRDefault="004D736B" w:rsidP="002F0373">
      <w:pPr>
        <w:rPr>
          <w:rFonts w:ascii="Open Sans" w:hAnsi="Open Sans" w:cs="Open Sans"/>
          <w:sz w:val="22"/>
          <w:szCs w:val="22"/>
        </w:rPr>
      </w:pPr>
    </w:p>
    <w:p w14:paraId="26BDE62D" w14:textId="77777777" w:rsidR="004D736B" w:rsidRDefault="004D736B" w:rsidP="002F0373">
      <w:pPr>
        <w:rPr>
          <w:rFonts w:ascii="Open Sans" w:hAnsi="Open Sans" w:cs="Open Sans"/>
          <w:sz w:val="22"/>
          <w:szCs w:val="22"/>
        </w:rPr>
      </w:pPr>
    </w:p>
    <w:p w14:paraId="5E3415DA" w14:textId="77777777" w:rsidR="004D736B" w:rsidRDefault="004D736B" w:rsidP="002F0373">
      <w:pPr>
        <w:rPr>
          <w:rFonts w:ascii="Open Sans" w:hAnsi="Open Sans" w:cs="Open Sans"/>
          <w:sz w:val="22"/>
          <w:szCs w:val="22"/>
        </w:rPr>
      </w:pPr>
    </w:p>
    <w:p w14:paraId="0F372D4E" w14:textId="77777777" w:rsidR="004D736B" w:rsidRDefault="004D736B" w:rsidP="002F0373">
      <w:pPr>
        <w:rPr>
          <w:rFonts w:ascii="Open Sans" w:hAnsi="Open Sans" w:cs="Open Sans"/>
          <w:sz w:val="22"/>
          <w:szCs w:val="22"/>
        </w:rPr>
      </w:pPr>
    </w:p>
    <w:p w14:paraId="52D1CC65" w14:textId="77777777" w:rsidR="004D736B" w:rsidRDefault="004D736B" w:rsidP="002F0373">
      <w:pPr>
        <w:rPr>
          <w:rFonts w:ascii="Open Sans" w:hAnsi="Open Sans" w:cs="Open Sans"/>
          <w:sz w:val="22"/>
          <w:szCs w:val="22"/>
        </w:rPr>
      </w:pPr>
    </w:p>
    <w:p w14:paraId="559B2E55" w14:textId="77777777" w:rsidR="004D736B" w:rsidRDefault="004D736B" w:rsidP="002F0373">
      <w:pPr>
        <w:rPr>
          <w:rFonts w:ascii="Open Sans" w:hAnsi="Open Sans" w:cs="Open Sans"/>
          <w:sz w:val="22"/>
          <w:szCs w:val="22"/>
        </w:rPr>
      </w:pPr>
    </w:p>
    <w:p w14:paraId="3D4D6572" w14:textId="77777777" w:rsidR="004D736B" w:rsidRDefault="004D736B" w:rsidP="002F0373">
      <w:pPr>
        <w:rPr>
          <w:rFonts w:ascii="Open Sans" w:hAnsi="Open Sans" w:cs="Open Sans"/>
          <w:sz w:val="22"/>
          <w:szCs w:val="22"/>
        </w:rPr>
      </w:pPr>
    </w:p>
    <w:p w14:paraId="5D3995D6" w14:textId="77777777" w:rsidR="004D736B" w:rsidRDefault="004D736B" w:rsidP="002F0373">
      <w:pPr>
        <w:rPr>
          <w:rFonts w:ascii="Open Sans" w:hAnsi="Open Sans" w:cs="Open Sans"/>
          <w:sz w:val="22"/>
          <w:szCs w:val="22"/>
        </w:rPr>
      </w:pPr>
    </w:p>
    <w:p w14:paraId="05362144" w14:textId="77777777" w:rsidR="004D736B" w:rsidRDefault="004D736B" w:rsidP="002F0373">
      <w:pPr>
        <w:rPr>
          <w:rFonts w:ascii="Open Sans" w:hAnsi="Open Sans" w:cs="Open Sans"/>
          <w:sz w:val="22"/>
          <w:szCs w:val="22"/>
        </w:rPr>
      </w:pPr>
    </w:p>
    <w:p w14:paraId="08A6DE1C" w14:textId="77777777" w:rsidR="004D736B" w:rsidRDefault="004D736B" w:rsidP="002F0373">
      <w:pPr>
        <w:rPr>
          <w:rFonts w:ascii="Open Sans" w:hAnsi="Open Sans" w:cs="Open Sans"/>
          <w:sz w:val="22"/>
          <w:szCs w:val="22"/>
        </w:rPr>
      </w:pPr>
    </w:p>
    <w:p w14:paraId="04A398B0" w14:textId="77777777" w:rsidR="004D736B" w:rsidRDefault="004D736B" w:rsidP="002F0373">
      <w:pPr>
        <w:rPr>
          <w:rFonts w:ascii="Open Sans" w:hAnsi="Open Sans" w:cs="Open Sans"/>
          <w:sz w:val="22"/>
          <w:szCs w:val="22"/>
        </w:rPr>
      </w:pPr>
    </w:p>
    <w:p w14:paraId="13255A7A" w14:textId="77777777" w:rsidR="004D736B" w:rsidRDefault="004D736B" w:rsidP="002F0373">
      <w:pPr>
        <w:rPr>
          <w:rFonts w:ascii="Open Sans" w:hAnsi="Open Sans" w:cs="Open Sans"/>
          <w:sz w:val="22"/>
          <w:szCs w:val="22"/>
        </w:rPr>
      </w:pPr>
    </w:p>
    <w:p w14:paraId="1B0CB930" w14:textId="77777777" w:rsidR="004D736B" w:rsidRDefault="004D736B" w:rsidP="002F0373">
      <w:pPr>
        <w:rPr>
          <w:rFonts w:ascii="Open Sans" w:hAnsi="Open Sans" w:cs="Open Sans"/>
          <w:sz w:val="22"/>
          <w:szCs w:val="22"/>
        </w:rPr>
      </w:pPr>
    </w:p>
    <w:p w14:paraId="5229291F" w14:textId="77777777" w:rsidR="004D736B" w:rsidRDefault="004D736B" w:rsidP="002F0373">
      <w:pPr>
        <w:rPr>
          <w:rFonts w:ascii="Open Sans" w:hAnsi="Open Sans" w:cs="Open Sans"/>
          <w:sz w:val="22"/>
          <w:szCs w:val="22"/>
        </w:rPr>
      </w:pPr>
    </w:p>
    <w:p w14:paraId="101B7D6E" w14:textId="77777777" w:rsidR="004D736B" w:rsidRDefault="004D736B" w:rsidP="002F0373">
      <w:pPr>
        <w:rPr>
          <w:rFonts w:ascii="Open Sans" w:hAnsi="Open Sans" w:cs="Open Sans"/>
          <w:sz w:val="22"/>
          <w:szCs w:val="22"/>
        </w:rPr>
      </w:pPr>
    </w:p>
    <w:p w14:paraId="09A79F69" w14:textId="77777777" w:rsidR="004D736B" w:rsidRDefault="004D736B" w:rsidP="002F0373">
      <w:pPr>
        <w:rPr>
          <w:rFonts w:ascii="Open Sans" w:hAnsi="Open Sans" w:cs="Open Sans"/>
          <w:sz w:val="22"/>
          <w:szCs w:val="22"/>
        </w:rPr>
      </w:pPr>
    </w:p>
    <w:p w14:paraId="7E9B2654" w14:textId="77777777" w:rsidR="004D736B" w:rsidRDefault="004D736B" w:rsidP="002F0373">
      <w:pPr>
        <w:rPr>
          <w:rFonts w:ascii="Open Sans" w:hAnsi="Open Sans" w:cs="Open Sans"/>
          <w:sz w:val="22"/>
          <w:szCs w:val="22"/>
        </w:rPr>
      </w:pPr>
    </w:p>
    <w:p w14:paraId="211A64A5" w14:textId="77777777" w:rsidR="004D736B" w:rsidRDefault="004D736B" w:rsidP="002F0373">
      <w:pPr>
        <w:rPr>
          <w:rFonts w:ascii="Open Sans" w:hAnsi="Open Sans" w:cs="Open Sans"/>
          <w:sz w:val="22"/>
          <w:szCs w:val="22"/>
        </w:rPr>
      </w:pPr>
    </w:p>
    <w:p w14:paraId="0C93D8CC" w14:textId="77777777" w:rsidR="004D736B" w:rsidRDefault="004D736B" w:rsidP="002F0373">
      <w:pPr>
        <w:rPr>
          <w:rFonts w:ascii="Open Sans" w:hAnsi="Open Sans" w:cs="Open Sans"/>
          <w:sz w:val="22"/>
          <w:szCs w:val="22"/>
        </w:rPr>
      </w:pPr>
    </w:p>
    <w:p w14:paraId="1EF0CF32" w14:textId="77777777" w:rsidR="004D736B" w:rsidRDefault="004D736B" w:rsidP="002F0373">
      <w:pPr>
        <w:rPr>
          <w:rFonts w:ascii="Open Sans" w:hAnsi="Open Sans" w:cs="Open Sans"/>
          <w:sz w:val="22"/>
          <w:szCs w:val="22"/>
        </w:rPr>
      </w:pPr>
    </w:p>
    <w:p w14:paraId="174976C6" w14:textId="77777777" w:rsidR="004D736B" w:rsidRDefault="004D736B" w:rsidP="002F0373">
      <w:pPr>
        <w:rPr>
          <w:rFonts w:ascii="Open Sans" w:hAnsi="Open Sans" w:cs="Open Sans"/>
          <w:sz w:val="22"/>
          <w:szCs w:val="22"/>
        </w:rPr>
      </w:pPr>
    </w:p>
    <w:p w14:paraId="785E59F3" w14:textId="77777777" w:rsidR="004D736B" w:rsidRDefault="004D736B" w:rsidP="002F0373">
      <w:pPr>
        <w:rPr>
          <w:rFonts w:ascii="Open Sans" w:hAnsi="Open Sans" w:cs="Open Sans"/>
          <w:sz w:val="22"/>
          <w:szCs w:val="22"/>
        </w:rPr>
      </w:pPr>
    </w:p>
    <w:p w14:paraId="3B71F329" w14:textId="77777777" w:rsidR="00C55DF5" w:rsidRDefault="00C55DF5" w:rsidP="004D736B">
      <w:pPr>
        <w:jc w:val="center"/>
        <w:rPr>
          <w:rFonts w:ascii="Open Sans" w:hAnsi="Open Sans" w:cs="Open Sans"/>
          <w:b/>
          <w:sz w:val="22"/>
          <w:szCs w:val="22"/>
        </w:rPr>
      </w:pPr>
    </w:p>
    <w:p w14:paraId="1D8A3F11" w14:textId="77777777" w:rsidR="00C55DF5" w:rsidRDefault="00C55DF5" w:rsidP="004D736B">
      <w:pPr>
        <w:jc w:val="center"/>
        <w:rPr>
          <w:rFonts w:ascii="Open Sans" w:hAnsi="Open Sans" w:cs="Open Sans"/>
          <w:b/>
          <w:sz w:val="22"/>
          <w:szCs w:val="22"/>
        </w:rPr>
      </w:pPr>
    </w:p>
    <w:p w14:paraId="15BD5187" w14:textId="6534C829" w:rsidR="002F0373" w:rsidRDefault="002F0373" w:rsidP="004D736B">
      <w:pPr>
        <w:jc w:val="center"/>
        <w:rPr>
          <w:rFonts w:ascii="Open Sans" w:hAnsi="Open Sans" w:cs="Open Sans"/>
          <w:b/>
          <w:sz w:val="22"/>
          <w:szCs w:val="22"/>
        </w:rPr>
      </w:pPr>
      <w:r w:rsidRPr="004D736B">
        <w:rPr>
          <w:rFonts w:ascii="Open Sans" w:hAnsi="Open Sans" w:cs="Open Sans"/>
          <w:b/>
          <w:sz w:val="22"/>
          <w:szCs w:val="22"/>
        </w:rPr>
        <w:t xml:space="preserve">2014-2015 </w:t>
      </w:r>
      <w:r w:rsidR="00C55DF5">
        <w:rPr>
          <w:rFonts w:ascii="Open Sans" w:hAnsi="Open Sans" w:cs="Open Sans"/>
          <w:b/>
          <w:sz w:val="22"/>
          <w:szCs w:val="22"/>
        </w:rPr>
        <w:t xml:space="preserve">ANNUAL REVIEW </w:t>
      </w:r>
      <w:proofErr w:type="gramStart"/>
      <w:r w:rsidR="00C55DF5">
        <w:rPr>
          <w:rFonts w:ascii="Open Sans" w:hAnsi="Open Sans" w:cs="Open Sans"/>
          <w:b/>
          <w:sz w:val="22"/>
          <w:szCs w:val="22"/>
        </w:rPr>
        <w:t>SUMMARY</w:t>
      </w:r>
      <w:proofErr w:type="gramEnd"/>
      <w:r w:rsidR="00C55DF5">
        <w:rPr>
          <w:rFonts w:ascii="Open Sans" w:hAnsi="Open Sans" w:cs="Open Sans"/>
          <w:b/>
          <w:sz w:val="22"/>
          <w:szCs w:val="22"/>
        </w:rPr>
        <w:t xml:space="preserve"> OF EXHIBITS</w:t>
      </w:r>
    </w:p>
    <w:p w14:paraId="539DE41B" w14:textId="77777777" w:rsidR="004D736B" w:rsidRPr="004D736B" w:rsidRDefault="004D736B" w:rsidP="004D736B">
      <w:pPr>
        <w:jc w:val="center"/>
        <w:rPr>
          <w:rFonts w:ascii="Open Sans" w:hAnsi="Open Sans" w:cs="Open Sans"/>
          <w:b/>
          <w:sz w:val="22"/>
          <w:szCs w:val="22"/>
        </w:rPr>
      </w:pPr>
    </w:p>
    <w:p w14:paraId="1AED5B39" w14:textId="2958ED8C" w:rsidR="002F0373" w:rsidRPr="002F0373" w:rsidRDefault="002F0373" w:rsidP="002F0373">
      <w:pPr>
        <w:rPr>
          <w:rFonts w:ascii="Open Sans" w:hAnsi="Open Sans" w:cs="Open Sans"/>
          <w:sz w:val="22"/>
          <w:szCs w:val="22"/>
        </w:rPr>
      </w:pPr>
      <w:r w:rsidRPr="002F0373">
        <w:rPr>
          <w:rFonts w:ascii="Open Sans" w:hAnsi="Open Sans" w:cs="Open Sans"/>
          <w:sz w:val="22"/>
          <w:szCs w:val="22"/>
        </w:rPr>
        <w:t xml:space="preserve">Exhibit </w:t>
      </w:r>
      <w:proofErr w:type="gramStart"/>
      <w:r w:rsidRPr="002F0373">
        <w:rPr>
          <w:rFonts w:ascii="Open Sans" w:hAnsi="Open Sans" w:cs="Open Sans"/>
          <w:sz w:val="22"/>
          <w:szCs w:val="22"/>
        </w:rPr>
        <w:t>A</w:t>
      </w:r>
      <w:proofErr w:type="gramEnd"/>
      <w:r w:rsidRPr="002F0373">
        <w:rPr>
          <w:rFonts w:ascii="Open Sans" w:hAnsi="Open Sans" w:cs="Open Sans"/>
          <w:sz w:val="22"/>
          <w:szCs w:val="22"/>
        </w:rPr>
        <w:tab/>
        <w:t>Equity Center MOU</w:t>
      </w:r>
    </w:p>
    <w:p w14:paraId="1ED14F82" w14:textId="77777777" w:rsidR="002F0373" w:rsidRPr="002F0373" w:rsidRDefault="002F0373" w:rsidP="002F0373">
      <w:pPr>
        <w:rPr>
          <w:rFonts w:ascii="Open Sans" w:hAnsi="Open Sans" w:cs="Open Sans"/>
          <w:sz w:val="22"/>
          <w:szCs w:val="22"/>
        </w:rPr>
      </w:pPr>
      <w:r w:rsidRPr="002F0373">
        <w:rPr>
          <w:rFonts w:ascii="Open Sans" w:hAnsi="Open Sans" w:cs="Open Sans"/>
          <w:sz w:val="22"/>
          <w:szCs w:val="22"/>
        </w:rPr>
        <w:t>Exhibit B</w:t>
      </w:r>
      <w:r w:rsidRPr="002F0373">
        <w:rPr>
          <w:rFonts w:ascii="Open Sans" w:hAnsi="Open Sans" w:cs="Open Sans"/>
          <w:sz w:val="22"/>
          <w:szCs w:val="22"/>
        </w:rPr>
        <w:tab/>
        <w:t>Parent Training Power Point</w:t>
      </w:r>
    </w:p>
    <w:p w14:paraId="5EE3F1BC" w14:textId="77777777" w:rsidR="002F0373" w:rsidRPr="002F0373" w:rsidRDefault="002F0373" w:rsidP="002F0373">
      <w:pPr>
        <w:rPr>
          <w:rFonts w:ascii="Open Sans" w:hAnsi="Open Sans" w:cs="Open Sans"/>
          <w:sz w:val="22"/>
          <w:szCs w:val="22"/>
        </w:rPr>
      </w:pPr>
      <w:r w:rsidRPr="002F0373">
        <w:rPr>
          <w:rFonts w:ascii="Open Sans" w:hAnsi="Open Sans" w:cs="Open Sans"/>
          <w:sz w:val="22"/>
          <w:szCs w:val="22"/>
        </w:rPr>
        <w:t>Exhibit C</w:t>
      </w:r>
      <w:r w:rsidRPr="002F0373">
        <w:rPr>
          <w:rFonts w:ascii="Open Sans" w:hAnsi="Open Sans" w:cs="Open Sans"/>
          <w:sz w:val="22"/>
          <w:szCs w:val="22"/>
        </w:rPr>
        <w:tab/>
        <w:t>Bullying/Harassment Investigation Form</w:t>
      </w:r>
    </w:p>
    <w:p w14:paraId="69BDAC62" w14:textId="77777777" w:rsidR="002F0373" w:rsidRPr="002F0373" w:rsidRDefault="002F0373" w:rsidP="002F0373">
      <w:pPr>
        <w:rPr>
          <w:rFonts w:ascii="Open Sans" w:hAnsi="Open Sans" w:cs="Open Sans"/>
          <w:sz w:val="22"/>
          <w:szCs w:val="22"/>
        </w:rPr>
      </w:pPr>
      <w:r w:rsidRPr="002F0373">
        <w:rPr>
          <w:rFonts w:ascii="Open Sans" w:hAnsi="Open Sans" w:cs="Open Sans"/>
          <w:sz w:val="22"/>
          <w:szCs w:val="22"/>
        </w:rPr>
        <w:t>Exhibit D</w:t>
      </w:r>
      <w:r w:rsidRPr="002F0373">
        <w:rPr>
          <w:rFonts w:ascii="Open Sans" w:hAnsi="Open Sans" w:cs="Open Sans"/>
          <w:sz w:val="22"/>
          <w:szCs w:val="22"/>
        </w:rPr>
        <w:tab/>
        <w:t>Copies of All Complaints</w:t>
      </w:r>
    </w:p>
    <w:p w14:paraId="2C8B2BCE" w14:textId="77777777" w:rsidR="002F0373" w:rsidRPr="002F0373" w:rsidRDefault="002F0373" w:rsidP="002F0373">
      <w:pPr>
        <w:rPr>
          <w:rFonts w:ascii="Open Sans" w:hAnsi="Open Sans" w:cs="Open Sans"/>
          <w:sz w:val="22"/>
          <w:szCs w:val="22"/>
        </w:rPr>
      </w:pPr>
      <w:r w:rsidRPr="002F0373">
        <w:rPr>
          <w:rFonts w:ascii="Open Sans" w:hAnsi="Open Sans" w:cs="Open Sans"/>
          <w:sz w:val="22"/>
          <w:szCs w:val="22"/>
        </w:rPr>
        <w:t>Exhibit E</w:t>
      </w:r>
      <w:r w:rsidRPr="002F0373">
        <w:rPr>
          <w:rFonts w:ascii="Open Sans" w:hAnsi="Open Sans" w:cs="Open Sans"/>
          <w:sz w:val="22"/>
          <w:szCs w:val="22"/>
        </w:rPr>
        <w:tab/>
        <w:t>Copies of Example Complaint and Investigation Forms</w:t>
      </w:r>
    </w:p>
    <w:p w14:paraId="721C4F81" w14:textId="77777777" w:rsidR="002F0373" w:rsidRPr="002F0373" w:rsidRDefault="002F0373" w:rsidP="002F0373">
      <w:pPr>
        <w:rPr>
          <w:rFonts w:ascii="Open Sans" w:hAnsi="Open Sans" w:cs="Open Sans"/>
          <w:sz w:val="22"/>
          <w:szCs w:val="22"/>
        </w:rPr>
      </w:pPr>
      <w:r w:rsidRPr="002F0373">
        <w:rPr>
          <w:rFonts w:ascii="Open Sans" w:hAnsi="Open Sans" w:cs="Open Sans"/>
          <w:sz w:val="22"/>
          <w:szCs w:val="22"/>
        </w:rPr>
        <w:lastRenderedPageBreak/>
        <w:t>Exhibit F</w:t>
      </w:r>
      <w:r w:rsidRPr="002F0373">
        <w:rPr>
          <w:rFonts w:ascii="Open Sans" w:hAnsi="Open Sans" w:cs="Open Sans"/>
          <w:sz w:val="22"/>
          <w:szCs w:val="22"/>
        </w:rPr>
        <w:tab/>
        <w:t>Administrator and Teacher Power Point Training</w:t>
      </w:r>
    </w:p>
    <w:p w14:paraId="4323079E" w14:textId="77777777" w:rsidR="002F0373" w:rsidRPr="002F0373" w:rsidRDefault="002F0373" w:rsidP="002F0373">
      <w:pPr>
        <w:rPr>
          <w:rFonts w:ascii="Open Sans" w:hAnsi="Open Sans" w:cs="Open Sans"/>
          <w:sz w:val="22"/>
          <w:szCs w:val="22"/>
        </w:rPr>
      </w:pPr>
      <w:r w:rsidRPr="002F0373">
        <w:rPr>
          <w:rFonts w:ascii="Open Sans" w:hAnsi="Open Sans" w:cs="Open Sans"/>
          <w:sz w:val="22"/>
          <w:szCs w:val="22"/>
        </w:rPr>
        <w:t>Exhibit G</w:t>
      </w:r>
      <w:r w:rsidRPr="002F0373">
        <w:rPr>
          <w:rFonts w:ascii="Open Sans" w:hAnsi="Open Sans" w:cs="Open Sans"/>
          <w:sz w:val="22"/>
          <w:szCs w:val="22"/>
        </w:rPr>
        <w:tab/>
        <w:t>Sign in Sheets</w:t>
      </w:r>
    </w:p>
    <w:p w14:paraId="31E806B3" w14:textId="77777777" w:rsidR="002F0373" w:rsidRPr="002F0373" w:rsidRDefault="002F0373" w:rsidP="002F0373">
      <w:pPr>
        <w:rPr>
          <w:rFonts w:ascii="Open Sans" w:hAnsi="Open Sans" w:cs="Open Sans"/>
          <w:sz w:val="22"/>
          <w:szCs w:val="22"/>
        </w:rPr>
      </w:pPr>
      <w:r w:rsidRPr="002F0373">
        <w:rPr>
          <w:rFonts w:ascii="Open Sans" w:hAnsi="Open Sans" w:cs="Open Sans"/>
          <w:sz w:val="22"/>
          <w:szCs w:val="22"/>
        </w:rPr>
        <w:t>Exhibit H</w:t>
      </w:r>
      <w:r w:rsidRPr="002F0373">
        <w:rPr>
          <w:rFonts w:ascii="Open Sans" w:hAnsi="Open Sans" w:cs="Open Sans"/>
          <w:sz w:val="22"/>
          <w:szCs w:val="22"/>
        </w:rPr>
        <w:tab/>
        <w:t>Training Calendar</w:t>
      </w:r>
    </w:p>
    <w:p w14:paraId="2D55D3C0" w14:textId="77777777" w:rsidR="002F0373" w:rsidRPr="002F0373" w:rsidRDefault="002F0373" w:rsidP="002F0373">
      <w:pPr>
        <w:rPr>
          <w:rFonts w:ascii="Open Sans" w:hAnsi="Open Sans" w:cs="Open Sans"/>
          <w:sz w:val="22"/>
          <w:szCs w:val="22"/>
        </w:rPr>
      </w:pPr>
      <w:r w:rsidRPr="002F0373">
        <w:rPr>
          <w:rFonts w:ascii="Open Sans" w:hAnsi="Open Sans" w:cs="Open Sans"/>
          <w:sz w:val="22"/>
          <w:szCs w:val="22"/>
        </w:rPr>
        <w:t>Exhibit I</w:t>
      </w:r>
      <w:r w:rsidRPr="002F0373">
        <w:rPr>
          <w:rFonts w:ascii="Open Sans" w:hAnsi="Open Sans" w:cs="Open Sans"/>
          <w:sz w:val="22"/>
          <w:szCs w:val="22"/>
        </w:rPr>
        <w:tab/>
        <w:t xml:space="preserve">DCHS Student Training </w:t>
      </w:r>
    </w:p>
    <w:p w14:paraId="50A9349B" w14:textId="77777777" w:rsidR="002F0373" w:rsidRPr="002F0373" w:rsidRDefault="002F0373" w:rsidP="002F0373">
      <w:pPr>
        <w:rPr>
          <w:rFonts w:ascii="Open Sans" w:hAnsi="Open Sans" w:cs="Open Sans"/>
          <w:sz w:val="22"/>
          <w:szCs w:val="22"/>
        </w:rPr>
      </w:pPr>
      <w:r w:rsidRPr="002F0373">
        <w:rPr>
          <w:rFonts w:ascii="Open Sans" w:hAnsi="Open Sans" w:cs="Open Sans"/>
          <w:sz w:val="22"/>
          <w:szCs w:val="22"/>
        </w:rPr>
        <w:t>Exhibit J</w:t>
      </w:r>
      <w:r w:rsidRPr="002F0373">
        <w:rPr>
          <w:rFonts w:ascii="Open Sans" w:hAnsi="Open Sans" w:cs="Open Sans"/>
          <w:sz w:val="22"/>
          <w:szCs w:val="22"/>
        </w:rPr>
        <w:tab/>
        <w:t>Gold Academy Training Materials for Grades 1-2</w:t>
      </w:r>
    </w:p>
    <w:p w14:paraId="0653FF92" w14:textId="77777777" w:rsidR="002F0373" w:rsidRPr="002F0373" w:rsidRDefault="002F0373" w:rsidP="002F0373">
      <w:pPr>
        <w:rPr>
          <w:rFonts w:ascii="Open Sans" w:hAnsi="Open Sans" w:cs="Open Sans"/>
          <w:sz w:val="22"/>
          <w:szCs w:val="22"/>
        </w:rPr>
      </w:pPr>
      <w:r w:rsidRPr="002F0373">
        <w:rPr>
          <w:rFonts w:ascii="Open Sans" w:hAnsi="Open Sans" w:cs="Open Sans"/>
          <w:sz w:val="22"/>
          <w:szCs w:val="22"/>
        </w:rPr>
        <w:t>Exhibit K</w:t>
      </w:r>
      <w:r w:rsidRPr="002F0373">
        <w:rPr>
          <w:rFonts w:ascii="Open Sans" w:hAnsi="Open Sans" w:cs="Open Sans"/>
          <w:sz w:val="22"/>
          <w:szCs w:val="22"/>
        </w:rPr>
        <w:tab/>
        <w:t>Gold Academy Training Power Point for Grades 3-6</w:t>
      </w:r>
    </w:p>
    <w:p w14:paraId="5F802EAC" w14:textId="77777777" w:rsidR="002F0373" w:rsidRPr="002F0373" w:rsidRDefault="002F0373" w:rsidP="002F0373">
      <w:pPr>
        <w:rPr>
          <w:rFonts w:ascii="Open Sans" w:hAnsi="Open Sans" w:cs="Open Sans"/>
          <w:sz w:val="22"/>
          <w:szCs w:val="22"/>
        </w:rPr>
      </w:pPr>
      <w:r w:rsidRPr="002F0373">
        <w:rPr>
          <w:rFonts w:ascii="Open Sans" w:hAnsi="Open Sans" w:cs="Open Sans"/>
          <w:sz w:val="22"/>
          <w:szCs w:val="22"/>
        </w:rPr>
        <w:t>Exhibit L</w:t>
      </w:r>
      <w:r w:rsidRPr="002F0373">
        <w:rPr>
          <w:rFonts w:ascii="Open Sans" w:hAnsi="Open Sans" w:cs="Open Sans"/>
          <w:sz w:val="22"/>
          <w:szCs w:val="22"/>
        </w:rPr>
        <w:tab/>
        <w:t>Student Surveys for DCHS and Gold Academy</w:t>
      </w:r>
    </w:p>
    <w:p w14:paraId="538B63E2" w14:textId="77777777" w:rsidR="002F0373" w:rsidRPr="002F0373" w:rsidRDefault="002F0373" w:rsidP="002F0373">
      <w:pPr>
        <w:rPr>
          <w:rFonts w:ascii="Open Sans" w:hAnsi="Open Sans" w:cs="Open Sans"/>
          <w:sz w:val="22"/>
          <w:szCs w:val="22"/>
        </w:rPr>
      </w:pPr>
      <w:r w:rsidRPr="002F0373">
        <w:rPr>
          <w:rFonts w:ascii="Open Sans" w:hAnsi="Open Sans" w:cs="Open Sans"/>
          <w:sz w:val="22"/>
          <w:szCs w:val="22"/>
        </w:rPr>
        <w:t>Exhibit M</w:t>
      </w:r>
      <w:r w:rsidRPr="002F0373">
        <w:rPr>
          <w:rFonts w:ascii="Open Sans" w:hAnsi="Open Sans" w:cs="Open Sans"/>
          <w:sz w:val="22"/>
          <w:szCs w:val="22"/>
        </w:rPr>
        <w:tab/>
        <w:t>Nondiscrimination Meeting Agendas and Notes</w:t>
      </w:r>
    </w:p>
    <w:p w14:paraId="2583C86B" w14:textId="77777777" w:rsidR="002F0373" w:rsidRDefault="002F0373" w:rsidP="002F0373">
      <w:pPr>
        <w:rPr>
          <w:rFonts w:ascii="Open Sans" w:hAnsi="Open Sans" w:cs="Open Sans"/>
          <w:sz w:val="22"/>
          <w:szCs w:val="22"/>
        </w:rPr>
      </w:pPr>
      <w:r w:rsidRPr="002F0373">
        <w:rPr>
          <w:rFonts w:ascii="Open Sans" w:hAnsi="Open Sans" w:cs="Open Sans"/>
          <w:sz w:val="22"/>
          <w:szCs w:val="22"/>
        </w:rPr>
        <w:t>Exhibit N</w:t>
      </w:r>
      <w:r w:rsidRPr="002F0373">
        <w:rPr>
          <w:rFonts w:ascii="Open Sans" w:hAnsi="Open Sans" w:cs="Open Sans"/>
          <w:sz w:val="22"/>
          <w:szCs w:val="22"/>
        </w:rPr>
        <w:tab/>
        <w:t>School Nondiscrimination Coordinator Quarterly Reports</w:t>
      </w:r>
    </w:p>
    <w:p w14:paraId="34EFB845" w14:textId="32B80CE6" w:rsidR="00C55DF5" w:rsidRDefault="00C55DF5" w:rsidP="002F0373">
      <w:pPr>
        <w:rPr>
          <w:rFonts w:ascii="Open Sans" w:hAnsi="Open Sans" w:cs="Open Sans"/>
          <w:sz w:val="22"/>
          <w:szCs w:val="22"/>
        </w:rPr>
      </w:pPr>
      <w:r>
        <w:rPr>
          <w:rFonts w:ascii="Open Sans" w:hAnsi="Open Sans" w:cs="Open Sans"/>
          <w:sz w:val="22"/>
          <w:szCs w:val="22"/>
        </w:rPr>
        <w:t>Exhibit O</w:t>
      </w:r>
      <w:r>
        <w:rPr>
          <w:rFonts w:ascii="Open Sans" w:hAnsi="Open Sans" w:cs="Open Sans"/>
          <w:sz w:val="22"/>
          <w:szCs w:val="22"/>
        </w:rPr>
        <w:tab/>
        <w:t>PBIS Training Schedule</w:t>
      </w:r>
    </w:p>
    <w:p w14:paraId="6B7CEDB4" w14:textId="59D3ACCB" w:rsidR="00C55DF5" w:rsidRPr="002F0373" w:rsidRDefault="00C55DF5" w:rsidP="002F0373">
      <w:pPr>
        <w:rPr>
          <w:rFonts w:ascii="Open Sans" w:hAnsi="Open Sans" w:cs="Open Sans"/>
          <w:sz w:val="22"/>
          <w:szCs w:val="22"/>
        </w:rPr>
      </w:pPr>
      <w:r>
        <w:rPr>
          <w:rFonts w:ascii="Open Sans" w:hAnsi="Open Sans" w:cs="Open Sans"/>
          <w:sz w:val="22"/>
          <w:szCs w:val="22"/>
        </w:rPr>
        <w:t>Exhibit P</w:t>
      </w:r>
      <w:r>
        <w:rPr>
          <w:rFonts w:ascii="Open Sans" w:hAnsi="Open Sans" w:cs="Open Sans"/>
          <w:sz w:val="22"/>
          <w:szCs w:val="22"/>
        </w:rPr>
        <w:tab/>
        <w:t>California Healthy Kids Survey Results</w:t>
      </w:r>
    </w:p>
    <w:p w14:paraId="0490C54B" w14:textId="77777777" w:rsidR="002F0373" w:rsidRPr="002F0373" w:rsidRDefault="002F0373" w:rsidP="00685A6C">
      <w:pPr>
        <w:rPr>
          <w:rFonts w:ascii="Open Sans" w:hAnsi="Open Sans" w:cs="Open Sans"/>
          <w:sz w:val="22"/>
          <w:szCs w:val="22"/>
        </w:rPr>
      </w:pPr>
    </w:p>
    <w:sectPr w:rsidR="002F0373" w:rsidRPr="002F0373" w:rsidSect="00922F7C">
      <w:headerReference w:type="default" r:id="rId12"/>
      <w:footerReference w:type="default" r:id="rId13"/>
      <w:headerReference w:type="first" r:id="rId14"/>
      <w:footerReference w:type="first" r:id="rId15"/>
      <w:pgSz w:w="12240" w:h="15840"/>
      <w:pgMar w:top="2074" w:right="1440" w:bottom="1440" w:left="1440" w:header="0" w:footer="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hannon Preda" w:date="2016-08-09T13:28:00Z" w:initials="SP">
    <w:p w14:paraId="13F36071" w14:textId="53434293" w:rsidR="00D216DA" w:rsidRDefault="00D216DA">
      <w:pPr>
        <w:pStyle w:val="CommentText"/>
      </w:pPr>
      <w:r>
        <w:rPr>
          <w:rStyle w:val="CommentReference"/>
        </w:rPr>
        <w:annotationRef/>
      </w:r>
      <w:r>
        <w:t>Help</w:t>
      </w:r>
    </w:p>
  </w:comment>
  <w:comment w:id="2" w:author="Shannon Preda" w:date="2016-08-09T13:38:00Z" w:initials="SP">
    <w:p w14:paraId="7C1EF3CF" w14:textId="1F6907B3" w:rsidR="00435BA4" w:rsidRDefault="00435BA4">
      <w:pPr>
        <w:pStyle w:val="CommentText"/>
      </w:pPr>
      <w:r>
        <w:rPr>
          <w:rStyle w:val="CommentReference"/>
        </w:rPr>
        <w:annotationRef/>
      </w:r>
      <w:r>
        <w:t>Do we need this</w:t>
      </w:r>
    </w:p>
  </w:comment>
  <w:comment w:id="3" w:author="Shannon Preda" w:date="2016-08-09T13:40:00Z" w:initials="SP">
    <w:p w14:paraId="74975992" w14:textId="5158C9CA" w:rsidR="00435BA4" w:rsidRDefault="00435BA4">
      <w:pPr>
        <w:pStyle w:val="CommentText"/>
      </w:pPr>
      <w:r>
        <w:rPr>
          <w:rStyle w:val="CommentReference"/>
        </w:rPr>
        <w:annotationRef/>
      </w:r>
      <w:r>
        <w:t>Build narrative after numbers are filled in</w:t>
      </w:r>
    </w:p>
  </w:comment>
  <w:comment w:id="4" w:author="Shannon Preda" w:date="2016-08-09T13:53:00Z" w:initials="SP">
    <w:p w14:paraId="6C366599" w14:textId="45EBBF5B" w:rsidR="00722F74" w:rsidRDefault="00722F74">
      <w:pPr>
        <w:pStyle w:val="CommentText"/>
      </w:pPr>
      <w:r>
        <w:rPr>
          <w:rStyle w:val="CommentReference"/>
        </w:rPr>
        <w:annotationRef/>
      </w:r>
      <w:r>
        <w:t>Look up her name</w:t>
      </w:r>
    </w:p>
  </w:comment>
  <w:comment w:id="5" w:author="Shannon Preda" w:date="2016-08-09T13:41:00Z" w:initials="SP">
    <w:p w14:paraId="78A1BC0A" w14:textId="75EBE6E7" w:rsidR="00435BA4" w:rsidRDefault="00435BA4">
      <w:pPr>
        <w:pStyle w:val="CommentText"/>
      </w:pPr>
      <w:r>
        <w:rPr>
          <w:rStyle w:val="CommentReference"/>
        </w:rPr>
        <w:annotationRef/>
      </w:r>
      <w:r>
        <w:t>Teen Court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1DD0C" w14:textId="77777777" w:rsidR="006E05FA" w:rsidRDefault="006E05FA" w:rsidP="004D1038">
      <w:r>
        <w:separator/>
      </w:r>
    </w:p>
  </w:endnote>
  <w:endnote w:type="continuationSeparator" w:id="0">
    <w:p w14:paraId="4C804F68" w14:textId="77777777" w:rsidR="006E05FA" w:rsidRDefault="006E05FA" w:rsidP="004D1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GarthGraphic">
    <w:charset w:val="00"/>
    <w:family w:val="auto"/>
    <w:pitch w:val="variable"/>
    <w:sig w:usb0="00000003" w:usb1="00000000" w:usb2="00000000" w:usb3="00000000" w:csb0="00000001" w:csb1="00000000"/>
  </w:font>
  <w:font w:name="Open Sans">
    <w:altName w:val="Tahom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E91E0" w14:textId="7716B10D" w:rsidR="00190AF8" w:rsidRDefault="00190AF8" w:rsidP="00894DD6">
    <w:pPr>
      <w:pStyle w:val="Footer"/>
      <w:tabs>
        <w:tab w:val="clear" w:pos="4320"/>
        <w:tab w:val="clear" w:pos="8640"/>
        <w:tab w:val="left" w:pos="2893"/>
      </w:tabs>
    </w:pPr>
    <w:r>
      <w:rPr>
        <w:noProof/>
      </w:rPr>
      <mc:AlternateContent>
        <mc:Choice Requires="wps">
          <w:drawing>
            <wp:anchor distT="0" distB="0" distL="114300" distR="114300" simplePos="0" relativeHeight="251678720" behindDoc="0" locked="0" layoutInCell="1" allowOverlap="1" wp14:anchorId="2B7D2DE2" wp14:editId="12B304E5">
              <wp:simplePos x="0" y="0"/>
              <wp:positionH relativeFrom="column">
                <wp:posOffset>-914400</wp:posOffset>
              </wp:positionH>
              <wp:positionV relativeFrom="paragraph">
                <wp:posOffset>36830</wp:posOffset>
              </wp:positionV>
              <wp:extent cx="7772400" cy="141605"/>
              <wp:effectExtent l="0" t="0" r="0" b="10795"/>
              <wp:wrapNone/>
              <wp:docPr id="26" name="Rectangle 26"/>
              <wp:cNvGraphicFramePr/>
              <a:graphic xmlns:a="http://schemas.openxmlformats.org/drawingml/2006/main">
                <a:graphicData uri="http://schemas.microsoft.com/office/word/2010/wordprocessingShape">
                  <wps:wsp>
                    <wps:cNvSpPr/>
                    <wps:spPr>
                      <a:xfrm>
                        <a:off x="0" y="0"/>
                        <a:ext cx="7772400" cy="141605"/>
                      </a:xfrm>
                      <a:prstGeom prst="rect">
                        <a:avLst/>
                      </a:prstGeom>
                      <a:solidFill>
                        <a:srgbClr val="E0CB6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id="Rectangle 26" o:spid="_x0000_s1026" style="position:absolute;margin-left:-71.95pt;margin-top:2.9pt;width:612pt;height:11.1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" fillcolor="#e0cb6c" stroked="f"/>
          </w:pict>
        </mc:Fallback>
      </mc:AlternateContent>
    </w:r>
    <w:r>
      <w:rPr>
        <w:noProof/>
      </w:rPr>
      <mc:AlternateContent>
        <mc:Choice Requires="wps">
          <w:drawing>
            <wp:anchor distT="0" distB="0" distL="114300" distR="114300" simplePos="0" relativeHeight="251674624" behindDoc="0" locked="0" layoutInCell="1" allowOverlap="1" wp14:anchorId="4CA97263" wp14:editId="4135E540">
              <wp:simplePos x="0" y="0"/>
              <wp:positionH relativeFrom="column">
                <wp:posOffset>-914400</wp:posOffset>
              </wp:positionH>
              <wp:positionV relativeFrom="paragraph">
                <wp:posOffset>494665</wp:posOffset>
              </wp:positionV>
              <wp:extent cx="7772400" cy="141732"/>
              <wp:effectExtent l="0" t="0" r="0" b="10795"/>
              <wp:wrapNone/>
              <wp:docPr id="3" name="Rectangle 3"/>
              <wp:cNvGraphicFramePr/>
              <a:graphic xmlns:a="http://schemas.openxmlformats.org/drawingml/2006/main">
                <a:graphicData uri="http://schemas.microsoft.com/office/word/2010/wordprocessingShape">
                  <wps:wsp>
                    <wps:cNvSpPr/>
                    <wps:spPr>
                      <a:xfrm>
                        <a:off x="0" y="0"/>
                        <a:ext cx="7772400" cy="141732"/>
                      </a:xfrm>
                      <a:prstGeom prst="rect">
                        <a:avLst/>
                      </a:prstGeom>
                      <a:solidFill>
                        <a:srgbClr val="E0CB6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id="Rectangle 3" o:spid="_x0000_s1026" style="position:absolute;margin-left:-71.95pt;margin-top:38.95pt;width:612pt;height:11.1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" fillcolor="#e0cb6c" stroked="f"/>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EBE36" w14:textId="2069DBD5" w:rsidR="00190AF8" w:rsidRDefault="00190AF8">
    <w:pPr>
      <w:pStyle w:val="Footer"/>
    </w:pPr>
    <w:r>
      <w:rPr>
        <w:noProof/>
      </w:rPr>
      <mc:AlternateContent>
        <mc:Choice Requires="wps">
          <w:drawing>
            <wp:anchor distT="0" distB="0" distL="114300" distR="114300" simplePos="0" relativeHeight="251668480" behindDoc="0" locked="0" layoutInCell="1" allowOverlap="1" wp14:anchorId="27140DCD" wp14:editId="5F325C34">
              <wp:simplePos x="0" y="0"/>
              <wp:positionH relativeFrom="column">
                <wp:posOffset>-914400</wp:posOffset>
              </wp:positionH>
              <wp:positionV relativeFrom="paragraph">
                <wp:posOffset>36830</wp:posOffset>
              </wp:positionV>
              <wp:extent cx="7772400" cy="141605"/>
              <wp:effectExtent l="0" t="0" r="0" b="10795"/>
              <wp:wrapNone/>
              <wp:docPr id="13" name="Rectangle 13"/>
              <wp:cNvGraphicFramePr/>
              <a:graphic xmlns:a="http://schemas.openxmlformats.org/drawingml/2006/main">
                <a:graphicData uri="http://schemas.microsoft.com/office/word/2010/wordprocessingShape">
                  <wps:wsp>
                    <wps:cNvSpPr/>
                    <wps:spPr>
                      <a:xfrm>
                        <a:off x="0" y="0"/>
                        <a:ext cx="7772400" cy="141605"/>
                      </a:xfrm>
                      <a:prstGeom prst="rect">
                        <a:avLst/>
                      </a:prstGeom>
                      <a:solidFill>
                        <a:srgbClr val="E0CB6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id="Rectangle 13" o:spid="_x0000_s1026" style="position:absolute;margin-left:-71.95pt;margin-top:2.9pt;width:612pt;height:11.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" fillcolor="#e0cb6c"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54CDD" w14:textId="77777777" w:rsidR="006E05FA" w:rsidRDefault="006E05FA" w:rsidP="004D1038">
      <w:r>
        <w:separator/>
      </w:r>
    </w:p>
  </w:footnote>
  <w:footnote w:type="continuationSeparator" w:id="0">
    <w:p w14:paraId="5DC79537" w14:textId="77777777" w:rsidR="006E05FA" w:rsidRDefault="006E05FA" w:rsidP="004D1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12B7B" w14:textId="3F0F94CC" w:rsidR="00190AF8" w:rsidRDefault="00190AF8" w:rsidP="003045B6">
    <w:pPr>
      <w:rPr>
        <w:rStyle w:val="PageNumber"/>
        <w:rFonts w:ascii="Open Sans" w:hAnsi="Open Sans"/>
        <w:b/>
        <w:color w:val="365F91" w:themeColor="accent1" w:themeShade="BF"/>
        <w:sz w:val="20"/>
        <w:szCs w:val="20"/>
      </w:rPr>
    </w:pPr>
    <w:r w:rsidRPr="00D22F92">
      <w:rPr>
        <w:rFonts w:ascii="Open Sans" w:hAnsi="Open Sans"/>
        <w:b/>
        <w:noProof/>
        <w:color w:val="365F91" w:themeColor="accent1" w:themeShade="BF"/>
        <w:sz w:val="20"/>
        <w:szCs w:val="20"/>
      </w:rPr>
      <mc:AlternateContent>
        <mc:Choice Requires="wps">
          <w:drawing>
            <wp:anchor distT="0" distB="0" distL="114300" distR="114300" simplePos="0" relativeHeight="251658240" behindDoc="0" locked="0" layoutInCell="1" allowOverlap="1" wp14:anchorId="0BC2E936" wp14:editId="343289CF">
              <wp:simplePos x="0" y="0"/>
              <wp:positionH relativeFrom="column">
                <wp:posOffset>-1024255</wp:posOffset>
              </wp:positionH>
              <wp:positionV relativeFrom="paragraph">
                <wp:posOffset>-212</wp:posOffset>
              </wp:positionV>
              <wp:extent cx="7882255" cy="13716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2255" cy="137160"/>
                      </a:xfrm>
                      <a:prstGeom prst="rect">
                        <a:avLst/>
                      </a:prstGeom>
                      <a:solidFill>
                        <a:srgbClr val="3C5896"/>
                      </a:solidFill>
                      <a:ln w="9525" cap="flat" cmpd="sng">
                        <a:noFill/>
                        <a:prstDash val="solid"/>
                        <a:miter lim="800000"/>
                        <a:headEnd/>
                        <a:tailEn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 o:spid="_x0000_s1026" style="position:absolute;margin-left:-80.6pt;margin-top:0;width:620.6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" fillcolor="#3c5896" stroked="f"/>
          </w:pict>
        </mc:Fallback>
      </mc:AlternateContent>
    </w:r>
  </w:p>
  <w:p w14:paraId="4F1DF981" w14:textId="77777777" w:rsidR="00190AF8" w:rsidRDefault="00190AF8" w:rsidP="003045B6">
    <w:pPr>
      <w:rPr>
        <w:rStyle w:val="PageNumber"/>
        <w:rFonts w:ascii="Open Sans" w:hAnsi="Open Sans"/>
        <w:b/>
        <w:color w:val="365F91" w:themeColor="accent1" w:themeShade="BF"/>
        <w:sz w:val="20"/>
        <w:szCs w:val="20"/>
      </w:rPr>
    </w:pPr>
  </w:p>
  <w:p w14:paraId="4BF9B250" w14:textId="6477C0DE" w:rsidR="00190AF8" w:rsidRDefault="00190AF8" w:rsidP="003045B6">
    <w:pPr>
      <w:rPr>
        <w:rStyle w:val="PageNumber"/>
        <w:rFonts w:ascii="Open Sans" w:hAnsi="Open Sans"/>
        <w:b/>
        <w:color w:val="365F91" w:themeColor="accent1" w:themeShade="BF"/>
        <w:sz w:val="20"/>
        <w:szCs w:val="20"/>
      </w:rPr>
    </w:pPr>
    <w:r>
      <w:rPr>
        <w:noProof/>
      </w:rPr>
      <mc:AlternateContent>
        <mc:Choice Requires="wps">
          <w:drawing>
            <wp:anchor distT="0" distB="0" distL="114300" distR="114300" simplePos="0" relativeHeight="251676672" behindDoc="0" locked="0" layoutInCell="1" allowOverlap="1" wp14:anchorId="6EF3B991" wp14:editId="4B14E813">
              <wp:simplePos x="0" y="0"/>
              <wp:positionH relativeFrom="column">
                <wp:posOffset>114300</wp:posOffset>
              </wp:positionH>
              <wp:positionV relativeFrom="paragraph">
                <wp:posOffset>113665</wp:posOffset>
              </wp:positionV>
              <wp:extent cx="6400800" cy="317500"/>
              <wp:effectExtent l="0" t="0" r="0" b="12700"/>
              <wp:wrapSquare wrapText="bothSides"/>
              <wp:docPr id="22" name="Text Box 22"/>
              <wp:cNvGraphicFramePr/>
              <a:graphic xmlns:a="http://schemas.openxmlformats.org/drawingml/2006/main">
                <a:graphicData uri="http://schemas.microsoft.com/office/word/2010/wordprocessingShape">
                  <wps:wsp>
                    <wps:cNvSpPr txBox="1"/>
                    <wps:spPr>
                      <a:xfrm>
                        <a:off x="0" y="0"/>
                        <a:ext cx="6400800" cy="317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BA89A85" w14:textId="77777777" w:rsidR="00190AF8" w:rsidRDefault="00190AF8" w:rsidP="008E4E6E">
                          <w:pPr>
                            <w:pStyle w:val="Footer"/>
                            <w:jc w:val="right"/>
                            <w:rPr>
                              <w:rFonts w:ascii="Open Sans" w:hAnsi="Open Sans"/>
                              <w:b/>
                              <w:noProof/>
                              <w:color w:val="365F91" w:themeColor="accent1" w:themeShade="BF"/>
                              <w:sz w:val="20"/>
                              <w:szCs w:val="20"/>
                            </w:rPr>
                          </w:pPr>
                          <w:r w:rsidRPr="00D1654E">
                            <w:rPr>
                              <w:rFonts w:ascii="Open Sans" w:hAnsi="Open Sans"/>
                              <w:b/>
                              <w:noProof/>
                              <w:color w:val="365F91" w:themeColor="accent1" w:themeShade="BF"/>
                              <w:sz w:val="20"/>
                              <w:szCs w:val="20"/>
                            </w:rPr>
                            <w:t>MSD of Decatur Township</w:t>
                          </w:r>
                        </w:p>
                        <w:p w14:paraId="1E3CCB17" w14:textId="087151A7" w:rsidR="00190AF8" w:rsidRPr="00D1654E" w:rsidRDefault="00190AF8" w:rsidP="008E4E6E">
                          <w:pPr>
                            <w:pStyle w:val="Footer"/>
                            <w:jc w:val="center"/>
                            <w:rPr>
                              <w:rFonts w:ascii="Open Sans" w:hAnsi="Open Sans"/>
                              <w:noProof/>
                              <w:color w:val="365F91" w:themeColor="accent1" w:themeShade="BF"/>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9pt;margin-top:8.95pt;width:7in;height: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" filled="f" stroked="f">
              <v:textbox>
                <w:txbxContent>
                  <w:p w14:paraId="4BA89A85" w14:textId="77777777" w:rsidR="00190AF8" w:rsidRDefault="00190AF8" w:rsidP="008E4E6E">
                    <w:pPr>
                      <w:pStyle w:val="Footer"/>
                      <w:jc w:val="right"/>
                      <w:rPr>
                        <w:rFonts w:ascii="Open Sans" w:hAnsi="Open Sans"/>
                        <w:b/>
                        <w:noProof/>
                        <w:color w:val="365F91" w:themeColor="accent1" w:themeShade="BF"/>
                        <w:sz w:val="20"/>
                        <w:szCs w:val="20"/>
                      </w:rPr>
                    </w:pPr>
                    <w:r w:rsidRPr="00D1654E">
                      <w:rPr>
                        <w:rFonts w:ascii="Open Sans" w:hAnsi="Open Sans"/>
                        <w:b/>
                        <w:noProof/>
                        <w:color w:val="365F91" w:themeColor="accent1" w:themeShade="BF"/>
                        <w:sz w:val="20"/>
                        <w:szCs w:val="20"/>
                      </w:rPr>
                      <w:t>MSD of Decatur Township</w:t>
                    </w:r>
                  </w:p>
                  <w:p w14:paraId="1E3CCB17" w14:textId="087151A7" w:rsidR="00190AF8" w:rsidRPr="00D1654E" w:rsidRDefault="00190AF8" w:rsidP="008E4E6E">
                    <w:pPr>
                      <w:pStyle w:val="Footer"/>
                      <w:jc w:val="center"/>
                      <w:rPr>
                        <w:rFonts w:ascii="Open Sans" w:hAnsi="Open Sans"/>
                        <w:noProof/>
                        <w:color w:val="365F91" w:themeColor="accent1" w:themeShade="BF"/>
                        <w:sz w:val="16"/>
                        <w:szCs w:val="16"/>
                      </w:rPr>
                    </w:pPr>
                  </w:p>
                </w:txbxContent>
              </v:textbox>
              <w10:wrap type="square"/>
            </v:shape>
          </w:pict>
        </mc:Fallback>
      </mc:AlternateContent>
    </w:r>
  </w:p>
  <w:p w14:paraId="27E3C51B" w14:textId="6C5DC5BC" w:rsidR="00190AF8" w:rsidRPr="00D22F92" w:rsidRDefault="00190AF8" w:rsidP="003045B6">
    <w:pPr>
      <w:rPr>
        <w:rFonts w:ascii="Open Sans" w:hAnsi="Open Sans"/>
        <w:b/>
        <w:color w:val="365F91" w:themeColor="accent1" w:themeShade="BF"/>
        <w:sz w:val="20"/>
        <w:szCs w:val="20"/>
      </w:rPr>
    </w:pPr>
    <w:r w:rsidRPr="00D22F92">
      <w:rPr>
        <w:rStyle w:val="PageNumber"/>
        <w:rFonts w:ascii="Open Sans" w:hAnsi="Open Sans"/>
        <w:b/>
        <w:color w:val="365F91" w:themeColor="accent1" w:themeShade="BF"/>
        <w:sz w:val="20"/>
        <w:szCs w:val="20"/>
      </w:rPr>
      <w:fldChar w:fldCharType="begin"/>
    </w:r>
    <w:r w:rsidRPr="00D22F92">
      <w:rPr>
        <w:rStyle w:val="PageNumber"/>
        <w:rFonts w:ascii="Open Sans" w:hAnsi="Open Sans"/>
        <w:b/>
        <w:color w:val="365F91" w:themeColor="accent1" w:themeShade="BF"/>
        <w:sz w:val="20"/>
        <w:szCs w:val="20"/>
      </w:rPr>
      <w:instrText xml:space="preserve"> PAGE </w:instrText>
    </w:r>
    <w:r w:rsidRPr="00D22F92">
      <w:rPr>
        <w:rStyle w:val="PageNumber"/>
        <w:rFonts w:ascii="Open Sans" w:hAnsi="Open Sans"/>
        <w:b/>
        <w:color w:val="365F91" w:themeColor="accent1" w:themeShade="BF"/>
        <w:sz w:val="20"/>
        <w:szCs w:val="20"/>
      </w:rPr>
      <w:fldChar w:fldCharType="separate"/>
    </w:r>
    <w:r w:rsidR="00E83FD8">
      <w:rPr>
        <w:rStyle w:val="PageNumber"/>
        <w:rFonts w:ascii="Open Sans" w:hAnsi="Open Sans"/>
        <w:b/>
        <w:noProof/>
        <w:color w:val="365F91" w:themeColor="accent1" w:themeShade="BF"/>
        <w:sz w:val="20"/>
        <w:szCs w:val="20"/>
      </w:rPr>
      <w:t>3</w:t>
    </w:r>
    <w:r w:rsidRPr="00D22F92">
      <w:rPr>
        <w:rStyle w:val="PageNumber"/>
        <w:rFonts w:ascii="Open Sans" w:hAnsi="Open Sans"/>
        <w:b/>
        <w:color w:val="365F91" w:themeColor="accent1" w:themeShade="BF"/>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C7263" w14:textId="7EF95ECE" w:rsidR="00190AF8" w:rsidRPr="00B35961" w:rsidRDefault="004274BC" w:rsidP="00B35961">
    <w:pPr>
      <w:pStyle w:val="Header"/>
    </w:pPr>
    <w:r>
      <w:rPr>
        <w:noProof/>
      </w:rPr>
      <w:drawing>
        <wp:anchor distT="0" distB="0" distL="114300" distR="114300" simplePos="0" relativeHeight="251666432" behindDoc="1" locked="0" layoutInCell="1" allowOverlap="1" wp14:anchorId="64533141" wp14:editId="0771AFFE">
          <wp:simplePos x="0" y="0"/>
          <wp:positionH relativeFrom="column">
            <wp:posOffset>4690745</wp:posOffset>
          </wp:positionH>
          <wp:positionV relativeFrom="paragraph">
            <wp:posOffset>229658</wp:posOffset>
          </wp:positionV>
          <wp:extent cx="1828800" cy="117538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 BLOCK.jpg"/>
                  <pic:cNvPicPr/>
                </pic:nvPicPr>
                <pic:blipFill>
                  <a:blip r:embed="rId1">
                    <a:extLst>
                      <a:ext uri="{28A0092B-C50C-407E-A947-70E740481C1C}">
                        <a14:useLocalDpi xmlns:a14="http://schemas.microsoft.com/office/drawing/2010/main" val="0"/>
                      </a:ext>
                    </a:extLst>
                  </a:blip>
                  <a:stretch>
                    <a:fillRect/>
                  </a:stretch>
                </pic:blipFill>
                <pic:spPr>
                  <a:xfrm>
                    <a:off x="0" y="0"/>
                    <a:ext cx="1828800" cy="11753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90AF8">
      <w:rPr>
        <w:noProof/>
      </w:rPr>
      <mc:AlternateContent>
        <mc:Choice Requires="wps">
          <w:drawing>
            <wp:anchor distT="0" distB="0" distL="114300" distR="114300" simplePos="0" relativeHeight="251679744" behindDoc="0" locked="0" layoutInCell="1" allowOverlap="1" wp14:anchorId="707ACE48" wp14:editId="30D2B4D5">
              <wp:simplePos x="0" y="0"/>
              <wp:positionH relativeFrom="column">
                <wp:align>center</wp:align>
              </wp:positionH>
              <wp:positionV relativeFrom="paragraph">
                <wp:posOffset>0</wp:posOffset>
              </wp:positionV>
              <wp:extent cx="7772400" cy="146304"/>
              <wp:effectExtent l="0" t="0" r="0" b="6350"/>
              <wp:wrapNone/>
              <wp:docPr id="27" name="Rectangle 27"/>
              <wp:cNvGraphicFramePr/>
              <a:graphic xmlns:a="http://schemas.openxmlformats.org/drawingml/2006/main">
                <a:graphicData uri="http://schemas.microsoft.com/office/word/2010/wordprocessingShape">
                  <wps:wsp>
                    <wps:cNvSpPr/>
                    <wps:spPr>
                      <a:xfrm>
                        <a:off x="0" y="0"/>
                        <a:ext cx="7772400" cy="146304"/>
                      </a:xfrm>
                      <a:prstGeom prst="rect">
                        <a:avLst/>
                      </a:prstGeom>
                      <a:solidFill>
                        <a:srgbClr val="3C5896"/>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7" o:spid="_x0000_s1026" style="position:absolute;margin-left:0;margin-top:0;width:612pt;height:11.5pt;z-index:2516797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" fillcolor="#3c5896" stroked="f"/>
          </w:pict>
        </mc:Fallback>
      </mc:AlternateContent>
    </w:r>
    <w:r w:rsidR="00190AF8">
      <w:rPr>
        <w:noProof/>
      </w:rPr>
      <w:drawing>
        <wp:anchor distT="0" distB="0" distL="114300" distR="114300" simplePos="0" relativeHeight="251665408" behindDoc="1" locked="0" layoutInCell="1" allowOverlap="1" wp14:anchorId="2B20C570" wp14:editId="3FB6FEBF">
          <wp:simplePos x="0" y="0"/>
          <wp:positionH relativeFrom="column">
            <wp:posOffset>-909955</wp:posOffset>
          </wp:positionH>
          <wp:positionV relativeFrom="paragraph">
            <wp:posOffset>99695</wp:posOffset>
          </wp:positionV>
          <wp:extent cx="2726055" cy="1151255"/>
          <wp:effectExtent l="0" t="0" r="0" b="0"/>
          <wp:wrapNone/>
          <wp:docPr id="24" name="Picture 24" descr="Macintosh HD:Users:mknoderer:Desktop:Decatur Township:MSD of Decatur_LOGO SETS:MSD of Decatur_Horizontal:JPG:MSD of Decatur_H_RGB_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knoderer:Desktop:Decatur Township:MSD of Decatur_LOGO SETS:MSD of Decatur_Horizontal:JPG:MSD of Decatur_H_RGB_M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26055" cy="11512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E3EA6"/>
    <w:multiLevelType w:val="hybridMultilevel"/>
    <w:tmpl w:val="2D882748"/>
    <w:lvl w:ilvl="0" w:tplc="44386926">
      <w:start w:val="1"/>
      <w:numFmt w:val="bullet"/>
      <w:lvlText w:val="•"/>
      <w:lvlJc w:val="left"/>
      <w:pPr>
        <w:tabs>
          <w:tab w:val="num" w:pos="720"/>
        </w:tabs>
        <w:ind w:left="720" w:hanging="360"/>
      </w:pPr>
      <w:rPr>
        <w:rFonts w:ascii="Arial" w:hAnsi="Arial" w:hint="default"/>
      </w:rPr>
    </w:lvl>
    <w:lvl w:ilvl="1" w:tplc="7318D7F2" w:tentative="1">
      <w:start w:val="1"/>
      <w:numFmt w:val="bullet"/>
      <w:lvlText w:val="•"/>
      <w:lvlJc w:val="left"/>
      <w:pPr>
        <w:tabs>
          <w:tab w:val="num" w:pos="1440"/>
        </w:tabs>
        <w:ind w:left="1440" w:hanging="360"/>
      </w:pPr>
      <w:rPr>
        <w:rFonts w:ascii="Arial" w:hAnsi="Arial" w:hint="default"/>
      </w:rPr>
    </w:lvl>
    <w:lvl w:ilvl="2" w:tplc="19DA2082" w:tentative="1">
      <w:start w:val="1"/>
      <w:numFmt w:val="bullet"/>
      <w:lvlText w:val="•"/>
      <w:lvlJc w:val="left"/>
      <w:pPr>
        <w:tabs>
          <w:tab w:val="num" w:pos="2160"/>
        </w:tabs>
        <w:ind w:left="2160" w:hanging="360"/>
      </w:pPr>
      <w:rPr>
        <w:rFonts w:ascii="Arial" w:hAnsi="Arial" w:hint="default"/>
      </w:rPr>
    </w:lvl>
    <w:lvl w:ilvl="3" w:tplc="996E8F08" w:tentative="1">
      <w:start w:val="1"/>
      <w:numFmt w:val="bullet"/>
      <w:lvlText w:val="•"/>
      <w:lvlJc w:val="left"/>
      <w:pPr>
        <w:tabs>
          <w:tab w:val="num" w:pos="2880"/>
        </w:tabs>
        <w:ind w:left="2880" w:hanging="360"/>
      </w:pPr>
      <w:rPr>
        <w:rFonts w:ascii="Arial" w:hAnsi="Arial" w:hint="default"/>
      </w:rPr>
    </w:lvl>
    <w:lvl w:ilvl="4" w:tplc="A1AA9A54" w:tentative="1">
      <w:start w:val="1"/>
      <w:numFmt w:val="bullet"/>
      <w:lvlText w:val="•"/>
      <w:lvlJc w:val="left"/>
      <w:pPr>
        <w:tabs>
          <w:tab w:val="num" w:pos="3600"/>
        </w:tabs>
        <w:ind w:left="3600" w:hanging="360"/>
      </w:pPr>
      <w:rPr>
        <w:rFonts w:ascii="Arial" w:hAnsi="Arial" w:hint="default"/>
      </w:rPr>
    </w:lvl>
    <w:lvl w:ilvl="5" w:tplc="0F404C0E" w:tentative="1">
      <w:start w:val="1"/>
      <w:numFmt w:val="bullet"/>
      <w:lvlText w:val="•"/>
      <w:lvlJc w:val="left"/>
      <w:pPr>
        <w:tabs>
          <w:tab w:val="num" w:pos="4320"/>
        </w:tabs>
        <w:ind w:left="4320" w:hanging="360"/>
      </w:pPr>
      <w:rPr>
        <w:rFonts w:ascii="Arial" w:hAnsi="Arial" w:hint="default"/>
      </w:rPr>
    </w:lvl>
    <w:lvl w:ilvl="6" w:tplc="3620F6E0" w:tentative="1">
      <w:start w:val="1"/>
      <w:numFmt w:val="bullet"/>
      <w:lvlText w:val="•"/>
      <w:lvlJc w:val="left"/>
      <w:pPr>
        <w:tabs>
          <w:tab w:val="num" w:pos="5040"/>
        </w:tabs>
        <w:ind w:left="5040" w:hanging="360"/>
      </w:pPr>
      <w:rPr>
        <w:rFonts w:ascii="Arial" w:hAnsi="Arial" w:hint="default"/>
      </w:rPr>
    </w:lvl>
    <w:lvl w:ilvl="7" w:tplc="87B00E6A" w:tentative="1">
      <w:start w:val="1"/>
      <w:numFmt w:val="bullet"/>
      <w:lvlText w:val="•"/>
      <w:lvlJc w:val="left"/>
      <w:pPr>
        <w:tabs>
          <w:tab w:val="num" w:pos="5760"/>
        </w:tabs>
        <w:ind w:left="5760" w:hanging="360"/>
      </w:pPr>
      <w:rPr>
        <w:rFonts w:ascii="Arial" w:hAnsi="Arial" w:hint="default"/>
      </w:rPr>
    </w:lvl>
    <w:lvl w:ilvl="8" w:tplc="6B46F74E" w:tentative="1">
      <w:start w:val="1"/>
      <w:numFmt w:val="bullet"/>
      <w:lvlText w:val="•"/>
      <w:lvlJc w:val="left"/>
      <w:pPr>
        <w:tabs>
          <w:tab w:val="num" w:pos="6480"/>
        </w:tabs>
        <w:ind w:left="6480" w:hanging="360"/>
      </w:pPr>
      <w:rPr>
        <w:rFonts w:ascii="Arial" w:hAnsi="Arial" w:hint="default"/>
      </w:rPr>
    </w:lvl>
  </w:abstractNum>
  <w:abstractNum w:abstractNumId="1">
    <w:nsid w:val="209520E2"/>
    <w:multiLevelType w:val="hybridMultilevel"/>
    <w:tmpl w:val="4BBE1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B50751"/>
    <w:multiLevelType w:val="hybridMultilevel"/>
    <w:tmpl w:val="E6A6E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6D7F17"/>
    <w:multiLevelType w:val="hybridMultilevel"/>
    <w:tmpl w:val="0D665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4C147F"/>
    <w:multiLevelType w:val="hybridMultilevel"/>
    <w:tmpl w:val="AC0A8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841C5D"/>
    <w:multiLevelType w:val="hybridMultilevel"/>
    <w:tmpl w:val="CAE8E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B640EBC"/>
    <w:multiLevelType w:val="hybridMultilevel"/>
    <w:tmpl w:val="E2CE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E517D0"/>
    <w:multiLevelType w:val="hybridMultilevel"/>
    <w:tmpl w:val="813C4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2427AD"/>
    <w:multiLevelType w:val="hybridMultilevel"/>
    <w:tmpl w:val="B8EE1E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3"/>
  </w:num>
  <w:num w:numId="6">
    <w:abstractNumId w:val="8"/>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038"/>
    <w:rsid w:val="0002293E"/>
    <w:rsid w:val="00190AF8"/>
    <w:rsid w:val="001D2733"/>
    <w:rsid w:val="002D4D50"/>
    <w:rsid w:val="002F0373"/>
    <w:rsid w:val="00301687"/>
    <w:rsid w:val="003045B6"/>
    <w:rsid w:val="00311466"/>
    <w:rsid w:val="00315BAB"/>
    <w:rsid w:val="003B5B14"/>
    <w:rsid w:val="004274BC"/>
    <w:rsid w:val="00435BA4"/>
    <w:rsid w:val="00496764"/>
    <w:rsid w:val="004A0514"/>
    <w:rsid w:val="004D1038"/>
    <w:rsid w:val="004D736B"/>
    <w:rsid w:val="005C74F3"/>
    <w:rsid w:val="00601763"/>
    <w:rsid w:val="00685A6C"/>
    <w:rsid w:val="006E05FA"/>
    <w:rsid w:val="006F4C49"/>
    <w:rsid w:val="006F56B3"/>
    <w:rsid w:val="00722F74"/>
    <w:rsid w:val="00796327"/>
    <w:rsid w:val="00825934"/>
    <w:rsid w:val="00894DD6"/>
    <w:rsid w:val="008E4E6E"/>
    <w:rsid w:val="00922F7C"/>
    <w:rsid w:val="009D778F"/>
    <w:rsid w:val="00B2313D"/>
    <w:rsid w:val="00B35961"/>
    <w:rsid w:val="00B758BD"/>
    <w:rsid w:val="00C44D22"/>
    <w:rsid w:val="00C55DF5"/>
    <w:rsid w:val="00C70583"/>
    <w:rsid w:val="00C7246D"/>
    <w:rsid w:val="00D01431"/>
    <w:rsid w:val="00D1654E"/>
    <w:rsid w:val="00D216DA"/>
    <w:rsid w:val="00D22F92"/>
    <w:rsid w:val="00D54662"/>
    <w:rsid w:val="00D618BA"/>
    <w:rsid w:val="00D85C7F"/>
    <w:rsid w:val="00DD02AE"/>
    <w:rsid w:val="00E83FD8"/>
    <w:rsid w:val="00E926C4"/>
    <w:rsid w:val="00F16E1B"/>
    <w:rsid w:val="00F94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E75E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778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038"/>
    <w:pPr>
      <w:tabs>
        <w:tab w:val="center" w:pos="4320"/>
        <w:tab w:val="right" w:pos="8640"/>
      </w:tabs>
    </w:pPr>
  </w:style>
  <w:style w:type="character" w:customStyle="1" w:styleId="HeaderChar">
    <w:name w:val="Header Char"/>
    <w:basedOn w:val="DefaultParagraphFont"/>
    <w:link w:val="Header"/>
    <w:uiPriority w:val="99"/>
    <w:rsid w:val="004D1038"/>
  </w:style>
  <w:style w:type="paragraph" w:styleId="Footer">
    <w:name w:val="footer"/>
    <w:basedOn w:val="Normal"/>
    <w:link w:val="FooterChar"/>
    <w:uiPriority w:val="99"/>
    <w:unhideWhenUsed/>
    <w:rsid w:val="004D1038"/>
    <w:pPr>
      <w:tabs>
        <w:tab w:val="center" w:pos="4320"/>
        <w:tab w:val="right" w:pos="8640"/>
      </w:tabs>
    </w:pPr>
  </w:style>
  <w:style w:type="character" w:customStyle="1" w:styleId="FooterChar">
    <w:name w:val="Footer Char"/>
    <w:basedOn w:val="DefaultParagraphFont"/>
    <w:link w:val="Footer"/>
    <w:uiPriority w:val="99"/>
    <w:rsid w:val="004D1038"/>
  </w:style>
  <w:style w:type="paragraph" w:styleId="BalloonText">
    <w:name w:val="Balloon Text"/>
    <w:basedOn w:val="Normal"/>
    <w:link w:val="BalloonTextChar"/>
    <w:uiPriority w:val="99"/>
    <w:semiHidden/>
    <w:unhideWhenUsed/>
    <w:rsid w:val="004967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764"/>
    <w:rPr>
      <w:rFonts w:ascii="Lucida Grande" w:hAnsi="Lucida Grande" w:cs="Lucida Grande"/>
      <w:sz w:val="18"/>
      <w:szCs w:val="18"/>
    </w:rPr>
  </w:style>
  <w:style w:type="character" w:customStyle="1" w:styleId="Heading1Char">
    <w:name w:val="Heading 1 Char"/>
    <w:basedOn w:val="DefaultParagraphFont"/>
    <w:link w:val="Heading1"/>
    <w:uiPriority w:val="9"/>
    <w:rsid w:val="009D778F"/>
    <w:rPr>
      <w:rFonts w:asciiTheme="majorHAnsi" w:eastAsiaTheme="majorEastAsia" w:hAnsiTheme="majorHAnsi" w:cstheme="majorBidi"/>
      <w:b/>
      <w:bCs/>
      <w:color w:val="345A8A" w:themeColor="accent1" w:themeShade="B5"/>
      <w:sz w:val="32"/>
      <w:szCs w:val="32"/>
    </w:rPr>
  </w:style>
  <w:style w:type="character" w:styleId="PageNumber">
    <w:name w:val="page number"/>
    <w:basedOn w:val="DefaultParagraphFont"/>
    <w:uiPriority w:val="99"/>
    <w:semiHidden/>
    <w:unhideWhenUsed/>
    <w:rsid w:val="003045B6"/>
  </w:style>
  <w:style w:type="paragraph" w:customStyle="1" w:styleId="AdvancedLetterheadBody">
    <w:name w:val="Advanced Letterhead Body"/>
    <w:rsid w:val="003045B6"/>
    <w:pPr>
      <w:widowControl w:val="0"/>
      <w:suppressAutoHyphens/>
      <w:autoSpaceDE w:val="0"/>
      <w:autoSpaceDN w:val="0"/>
      <w:adjustRightInd w:val="0"/>
      <w:spacing w:before="216" w:line="340" w:lineRule="atLeast"/>
      <w:textAlignment w:val="center"/>
    </w:pPr>
    <w:rPr>
      <w:rFonts w:ascii="Times New Roman" w:eastAsia="Times New Roman" w:hAnsi="Times New Roman" w:cs="GarthGraphic"/>
      <w:sz w:val="20"/>
      <w:szCs w:val="20"/>
      <w:lang w:bidi="en-US"/>
    </w:rPr>
  </w:style>
  <w:style w:type="table" w:styleId="TableGrid">
    <w:name w:val="Table Grid"/>
    <w:basedOn w:val="TableNormal"/>
    <w:uiPriority w:val="59"/>
    <w:rsid w:val="002F03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F0373"/>
    <w:rPr>
      <w:color w:val="0000FF" w:themeColor="hyperlink"/>
      <w:u w:val="single"/>
    </w:rPr>
  </w:style>
  <w:style w:type="paragraph" w:styleId="ListParagraph">
    <w:name w:val="List Paragraph"/>
    <w:basedOn w:val="Normal"/>
    <w:uiPriority w:val="34"/>
    <w:qFormat/>
    <w:rsid w:val="004D736B"/>
    <w:pPr>
      <w:ind w:left="720"/>
      <w:contextualSpacing/>
    </w:pPr>
  </w:style>
  <w:style w:type="character" w:styleId="CommentReference">
    <w:name w:val="annotation reference"/>
    <w:basedOn w:val="DefaultParagraphFont"/>
    <w:uiPriority w:val="99"/>
    <w:semiHidden/>
    <w:unhideWhenUsed/>
    <w:rsid w:val="00D618BA"/>
    <w:rPr>
      <w:sz w:val="16"/>
      <w:szCs w:val="16"/>
    </w:rPr>
  </w:style>
  <w:style w:type="paragraph" w:styleId="CommentText">
    <w:name w:val="annotation text"/>
    <w:basedOn w:val="Normal"/>
    <w:link w:val="CommentTextChar"/>
    <w:uiPriority w:val="99"/>
    <w:semiHidden/>
    <w:unhideWhenUsed/>
    <w:rsid w:val="00D618BA"/>
    <w:rPr>
      <w:sz w:val="20"/>
      <w:szCs w:val="20"/>
    </w:rPr>
  </w:style>
  <w:style w:type="character" w:customStyle="1" w:styleId="CommentTextChar">
    <w:name w:val="Comment Text Char"/>
    <w:basedOn w:val="DefaultParagraphFont"/>
    <w:link w:val="CommentText"/>
    <w:uiPriority w:val="99"/>
    <w:semiHidden/>
    <w:rsid w:val="00D618BA"/>
    <w:rPr>
      <w:sz w:val="20"/>
      <w:szCs w:val="20"/>
    </w:rPr>
  </w:style>
  <w:style w:type="paragraph" w:styleId="CommentSubject">
    <w:name w:val="annotation subject"/>
    <w:basedOn w:val="CommentText"/>
    <w:next w:val="CommentText"/>
    <w:link w:val="CommentSubjectChar"/>
    <w:uiPriority w:val="99"/>
    <w:semiHidden/>
    <w:unhideWhenUsed/>
    <w:rsid w:val="00D618BA"/>
    <w:rPr>
      <w:b/>
      <w:bCs/>
    </w:rPr>
  </w:style>
  <w:style w:type="character" w:customStyle="1" w:styleId="CommentSubjectChar">
    <w:name w:val="Comment Subject Char"/>
    <w:basedOn w:val="CommentTextChar"/>
    <w:link w:val="CommentSubject"/>
    <w:uiPriority w:val="99"/>
    <w:semiHidden/>
    <w:rsid w:val="00D618B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778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038"/>
    <w:pPr>
      <w:tabs>
        <w:tab w:val="center" w:pos="4320"/>
        <w:tab w:val="right" w:pos="8640"/>
      </w:tabs>
    </w:pPr>
  </w:style>
  <w:style w:type="character" w:customStyle="1" w:styleId="HeaderChar">
    <w:name w:val="Header Char"/>
    <w:basedOn w:val="DefaultParagraphFont"/>
    <w:link w:val="Header"/>
    <w:uiPriority w:val="99"/>
    <w:rsid w:val="004D1038"/>
  </w:style>
  <w:style w:type="paragraph" w:styleId="Footer">
    <w:name w:val="footer"/>
    <w:basedOn w:val="Normal"/>
    <w:link w:val="FooterChar"/>
    <w:uiPriority w:val="99"/>
    <w:unhideWhenUsed/>
    <w:rsid w:val="004D1038"/>
    <w:pPr>
      <w:tabs>
        <w:tab w:val="center" w:pos="4320"/>
        <w:tab w:val="right" w:pos="8640"/>
      </w:tabs>
    </w:pPr>
  </w:style>
  <w:style w:type="character" w:customStyle="1" w:styleId="FooterChar">
    <w:name w:val="Footer Char"/>
    <w:basedOn w:val="DefaultParagraphFont"/>
    <w:link w:val="Footer"/>
    <w:uiPriority w:val="99"/>
    <w:rsid w:val="004D1038"/>
  </w:style>
  <w:style w:type="paragraph" w:styleId="BalloonText">
    <w:name w:val="Balloon Text"/>
    <w:basedOn w:val="Normal"/>
    <w:link w:val="BalloonTextChar"/>
    <w:uiPriority w:val="99"/>
    <w:semiHidden/>
    <w:unhideWhenUsed/>
    <w:rsid w:val="004967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764"/>
    <w:rPr>
      <w:rFonts w:ascii="Lucida Grande" w:hAnsi="Lucida Grande" w:cs="Lucida Grande"/>
      <w:sz w:val="18"/>
      <w:szCs w:val="18"/>
    </w:rPr>
  </w:style>
  <w:style w:type="character" w:customStyle="1" w:styleId="Heading1Char">
    <w:name w:val="Heading 1 Char"/>
    <w:basedOn w:val="DefaultParagraphFont"/>
    <w:link w:val="Heading1"/>
    <w:uiPriority w:val="9"/>
    <w:rsid w:val="009D778F"/>
    <w:rPr>
      <w:rFonts w:asciiTheme="majorHAnsi" w:eastAsiaTheme="majorEastAsia" w:hAnsiTheme="majorHAnsi" w:cstheme="majorBidi"/>
      <w:b/>
      <w:bCs/>
      <w:color w:val="345A8A" w:themeColor="accent1" w:themeShade="B5"/>
      <w:sz w:val="32"/>
      <w:szCs w:val="32"/>
    </w:rPr>
  </w:style>
  <w:style w:type="character" w:styleId="PageNumber">
    <w:name w:val="page number"/>
    <w:basedOn w:val="DefaultParagraphFont"/>
    <w:uiPriority w:val="99"/>
    <w:semiHidden/>
    <w:unhideWhenUsed/>
    <w:rsid w:val="003045B6"/>
  </w:style>
  <w:style w:type="paragraph" w:customStyle="1" w:styleId="AdvancedLetterheadBody">
    <w:name w:val="Advanced Letterhead Body"/>
    <w:rsid w:val="003045B6"/>
    <w:pPr>
      <w:widowControl w:val="0"/>
      <w:suppressAutoHyphens/>
      <w:autoSpaceDE w:val="0"/>
      <w:autoSpaceDN w:val="0"/>
      <w:adjustRightInd w:val="0"/>
      <w:spacing w:before="216" w:line="340" w:lineRule="atLeast"/>
      <w:textAlignment w:val="center"/>
    </w:pPr>
    <w:rPr>
      <w:rFonts w:ascii="Times New Roman" w:eastAsia="Times New Roman" w:hAnsi="Times New Roman" w:cs="GarthGraphic"/>
      <w:sz w:val="20"/>
      <w:szCs w:val="20"/>
      <w:lang w:bidi="en-US"/>
    </w:rPr>
  </w:style>
  <w:style w:type="table" w:styleId="TableGrid">
    <w:name w:val="Table Grid"/>
    <w:basedOn w:val="TableNormal"/>
    <w:uiPriority w:val="59"/>
    <w:rsid w:val="002F03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F0373"/>
    <w:rPr>
      <w:color w:val="0000FF" w:themeColor="hyperlink"/>
      <w:u w:val="single"/>
    </w:rPr>
  </w:style>
  <w:style w:type="paragraph" w:styleId="ListParagraph">
    <w:name w:val="List Paragraph"/>
    <w:basedOn w:val="Normal"/>
    <w:uiPriority w:val="34"/>
    <w:qFormat/>
    <w:rsid w:val="004D736B"/>
    <w:pPr>
      <w:ind w:left="720"/>
      <w:contextualSpacing/>
    </w:pPr>
  </w:style>
  <w:style w:type="character" w:styleId="CommentReference">
    <w:name w:val="annotation reference"/>
    <w:basedOn w:val="DefaultParagraphFont"/>
    <w:uiPriority w:val="99"/>
    <w:semiHidden/>
    <w:unhideWhenUsed/>
    <w:rsid w:val="00D618BA"/>
    <w:rPr>
      <w:sz w:val="16"/>
      <w:szCs w:val="16"/>
    </w:rPr>
  </w:style>
  <w:style w:type="paragraph" w:styleId="CommentText">
    <w:name w:val="annotation text"/>
    <w:basedOn w:val="Normal"/>
    <w:link w:val="CommentTextChar"/>
    <w:uiPriority w:val="99"/>
    <w:semiHidden/>
    <w:unhideWhenUsed/>
    <w:rsid w:val="00D618BA"/>
    <w:rPr>
      <w:sz w:val="20"/>
      <w:szCs w:val="20"/>
    </w:rPr>
  </w:style>
  <w:style w:type="character" w:customStyle="1" w:styleId="CommentTextChar">
    <w:name w:val="Comment Text Char"/>
    <w:basedOn w:val="DefaultParagraphFont"/>
    <w:link w:val="CommentText"/>
    <w:uiPriority w:val="99"/>
    <w:semiHidden/>
    <w:rsid w:val="00D618BA"/>
    <w:rPr>
      <w:sz w:val="20"/>
      <w:szCs w:val="20"/>
    </w:rPr>
  </w:style>
  <w:style w:type="paragraph" w:styleId="CommentSubject">
    <w:name w:val="annotation subject"/>
    <w:basedOn w:val="CommentText"/>
    <w:next w:val="CommentText"/>
    <w:link w:val="CommentSubjectChar"/>
    <w:uiPriority w:val="99"/>
    <w:semiHidden/>
    <w:unhideWhenUsed/>
    <w:rsid w:val="00D618BA"/>
    <w:rPr>
      <w:b/>
      <w:bCs/>
    </w:rPr>
  </w:style>
  <w:style w:type="character" w:customStyle="1" w:styleId="CommentSubjectChar">
    <w:name w:val="Comment Subject Char"/>
    <w:basedOn w:val="CommentTextChar"/>
    <w:link w:val="CommentSubject"/>
    <w:uiPriority w:val="99"/>
    <w:semiHidden/>
    <w:rsid w:val="00D618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ddecatur.k12.in.u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http://www.decaturproud.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76034-111D-4ACC-B459-C25DEAA7D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10</Pages>
  <Words>3022</Words>
  <Characters>17231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Creative Street</Company>
  <LinksUpToDate>false</LinksUpToDate>
  <CharactersWithSpaces>20213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Knoderer</dc:creator>
  <cp:lastModifiedBy>Shannon Preda</cp:lastModifiedBy>
  <cp:revision>4</cp:revision>
  <cp:lastPrinted>2016-08-09T18:38:00Z</cp:lastPrinted>
  <dcterms:created xsi:type="dcterms:W3CDTF">2016-08-09T17:17:00Z</dcterms:created>
  <dcterms:modified xsi:type="dcterms:W3CDTF">2016-08-09T19:48:00Z</dcterms:modified>
</cp:coreProperties>
</file>